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AC" w:rsidRDefault="005E61AC" w:rsidP="005C236A">
      <w:pPr>
        <w:rPr>
          <w:b/>
          <w:sz w:val="28"/>
          <w:szCs w:val="28"/>
        </w:rPr>
      </w:pPr>
    </w:p>
    <w:p w:rsidR="005E61AC" w:rsidRDefault="005E61AC" w:rsidP="005C236A">
      <w:pPr>
        <w:rPr>
          <w:b/>
          <w:sz w:val="28"/>
          <w:szCs w:val="28"/>
        </w:rPr>
      </w:pPr>
    </w:p>
    <w:p w:rsidR="005C236A" w:rsidRPr="00B27AF3" w:rsidRDefault="005C236A" w:rsidP="005C236A">
      <w:pPr>
        <w:rPr>
          <w:b/>
          <w:sz w:val="28"/>
          <w:szCs w:val="28"/>
        </w:rPr>
      </w:pPr>
      <w:r w:rsidRPr="007B3C95">
        <w:rPr>
          <w:b/>
          <w:sz w:val="28"/>
          <w:szCs w:val="28"/>
        </w:rPr>
        <w:t>«</w:t>
      </w:r>
      <w:proofErr w:type="gramStart"/>
      <w:r w:rsidRPr="007B3C95">
        <w:rPr>
          <w:b/>
          <w:sz w:val="28"/>
          <w:szCs w:val="28"/>
        </w:rPr>
        <w:t>МАЛОКРАСНОЯРСКИЙ  ВЕСТНИК</w:t>
      </w:r>
      <w:proofErr w:type="gramEnd"/>
      <w:r w:rsidRPr="007B3C95">
        <w:rPr>
          <w:b/>
          <w:sz w:val="28"/>
          <w:szCs w:val="28"/>
        </w:rPr>
        <w:t xml:space="preserve">»                                          </w:t>
      </w:r>
      <w:r w:rsidR="00A71D7B">
        <w:rPr>
          <w:b/>
          <w:sz w:val="28"/>
          <w:szCs w:val="28"/>
        </w:rPr>
        <w:t>18</w:t>
      </w:r>
      <w:r>
        <w:rPr>
          <w:b/>
          <w:sz w:val="28"/>
          <w:szCs w:val="28"/>
        </w:rPr>
        <w:t xml:space="preserve">  ноября</w:t>
      </w:r>
      <w:r>
        <w:rPr>
          <w:b/>
        </w:rPr>
        <w:t xml:space="preserve">        периодическое печатное издание Совета депутатов                                              2022г.</w:t>
      </w:r>
    </w:p>
    <w:p w:rsidR="005C236A" w:rsidRDefault="005C236A" w:rsidP="005C236A">
      <w:pPr>
        <w:rPr>
          <w:b/>
        </w:rPr>
      </w:pPr>
      <w:r>
        <w:rPr>
          <w:b/>
        </w:rPr>
        <w:t xml:space="preserve">муниципального образования </w:t>
      </w:r>
      <w:proofErr w:type="spellStart"/>
      <w:r>
        <w:rPr>
          <w:b/>
        </w:rPr>
        <w:t>Малокрасноярского</w:t>
      </w:r>
      <w:proofErr w:type="spellEnd"/>
      <w:r>
        <w:rPr>
          <w:b/>
        </w:rPr>
        <w:t xml:space="preserve"> сельсовета        </w:t>
      </w:r>
    </w:p>
    <w:p w:rsidR="005C236A" w:rsidRDefault="005C236A" w:rsidP="005C236A">
      <w:pPr>
        <w:rPr>
          <w:b/>
        </w:rPr>
      </w:pPr>
      <w:proofErr w:type="spellStart"/>
      <w:r>
        <w:rPr>
          <w:b/>
          <w:u w:val="single"/>
        </w:rPr>
        <w:t>Кыштовского</w:t>
      </w:r>
      <w:proofErr w:type="spellEnd"/>
      <w:r>
        <w:rPr>
          <w:b/>
          <w:u w:val="single"/>
        </w:rPr>
        <w:t xml:space="preserve"> района Новосибирской области___________</w:t>
      </w:r>
      <w:r w:rsidR="00A71D7B">
        <w:rPr>
          <w:b/>
          <w:u w:val="single"/>
        </w:rPr>
        <w:t>___                         №_53</w:t>
      </w:r>
      <w:r>
        <w:rPr>
          <w:b/>
          <w:u w:val="single"/>
        </w:rPr>
        <w:t xml:space="preserve">_                           </w:t>
      </w:r>
    </w:p>
    <w:p w:rsidR="005C236A" w:rsidRPr="002D3B6E" w:rsidRDefault="005C236A" w:rsidP="005C236A">
      <w:pPr>
        <w:rPr>
          <w:b/>
        </w:rPr>
      </w:pPr>
      <w:r>
        <w:rPr>
          <w:b/>
        </w:rPr>
        <w:t>«</w:t>
      </w:r>
      <w:proofErr w:type="gramStart"/>
      <w:r w:rsidRPr="002D3B6E">
        <w:rPr>
          <w:b/>
        </w:rPr>
        <w:t>МАЛОКРАСНОЯРСКИЙ  ВЕСТНИК</w:t>
      </w:r>
      <w:proofErr w:type="gramEnd"/>
      <w:r w:rsidRPr="002D3B6E">
        <w:rPr>
          <w:b/>
        </w:rPr>
        <w:t xml:space="preserve">»               </w:t>
      </w:r>
    </w:p>
    <w:p w:rsidR="005C236A" w:rsidRPr="007A6432" w:rsidRDefault="005C236A" w:rsidP="005C236A">
      <w:pPr>
        <w:rPr>
          <w:sz w:val="28"/>
          <w:szCs w:val="28"/>
          <w:lang w:eastAsia="en-US" w:bidi="en-US"/>
        </w:rPr>
      </w:pPr>
      <w:r w:rsidRPr="002D3B6E">
        <w:rPr>
          <w:b/>
          <w:u w:val="single"/>
        </w:rPr>
        <w:t xml:space="preserve">ОСНОВАН   25.04.2008г.                                                              </w:t>
      </w:r>
      <w:r>
        <w:rPr>
          <w:b/>
          <w:u w:val="single"/>
        </w:rPr>
        <w:t>бесплатно_____________</w:t>
      </w:r>
      <w:r>
        <w:rPr>
          <w:sz w:val="27"/>
          <w:szCs w:val="27"/>
        </w:rPr>
        <w:t xml:space="preserve">       </w:t>
      </w:r>
    </w:p>
    <w:p w:rsidR="00A71D7B" w:rsidRDefault="00A71D7B" w:rsidP="00A71D7B">
      <w:pPr>
        <w:jc w:val="center"/>
        <w:rPr>
          <w:b/>
          <w:sz w:val="26"/>
          <w:szCs w:val="26"/>
        </w:rPr>
      </w:pPr>
    </w:p>
    <w:p w:rsidR="00A71D7B" w:rsidRDefault="00A71D7B" w:rsidP="00A71D7B">
      <w:pPr>
        <w:jc w:val="center"/>
        <w:rPr>
          <w:b/>
          <w:sz w:val="26"/>
          <w:szCs w:val="26"/>
        </w:rPr>
      </w:pPr>
      <w:r>
        <w:rPr>
          <w:b/>
          <w:sz w:val="26"/>
          <w:szCs w:val="26"/>
        </w:rPr>
        <w:t>ПРОКУРАТУРА РАЗЪЯСНЯЕТ…</w:t>
      </w:r>
    </w:p>
    <w:p w:rsidR="00A71D7B" w:rsidRDefault="00A71D7B" w:rsidP="00A71D7B">
      <w:pPr>
        <w:jc w:val="center"/>
        <w:rPr>
          <w:b/>
          <w:kern w:val="36"/>
          <w:sz w:val="28"/>
          <w:szCs w:val="28"/>
        </w:rPr>
      </w:pPr>
    </w:p>
    <w:p w:rsidR="00A71D7B" w:rsidRPr="00724883" w:rsidRDefault="00A71D7B" w:rsidP="00A71D7B">
      <w:pPr>
        <w:jc w:val="center"/>
        <w:rPr>
          <w:b/>
          <w:sz w:val="32"/>
          <w:szCs w:val="32"/>
        </w:rPr>
      </w:pPr>
      <w:proofErr w:type="gramStart"/>
      <w:r w:rsidRPr="00724883">
        <w:rPr>
          <w:b/>
          <w:sz w:val="32"/>
          <w:szCs w:val="32"/>
        </w:rPr>
        <w:t>Ответственность  за</w:t>
      </w:r>
      <w:proofErr w:type="gramEnd"/>
      <w:r w:rsidRPr="00724883">
        <w:rPr>
          <w:b/>
          <w:sz w:val="32"/>
          <w:szCs w:val="32"/>
        </w:rPr>
        <w:t xml:space="preserve"> преступления в сфере </w:t>
      </w:r>
      <w:r>
        <w:rPr>
          <w:b/>
          <w:sz w:val="32"/>
          <w:szCs w:val="32"/>
        </w:rPr>
        <w:t>ОПК</w:t>
      </w:r>
    </w:p>
    <w:p w:rsidR="00A71D7B" w:rsidRDefault="00A71D7B" w:rsidP="00A71D7B">
      <w:pPr>
        <w:shd w:val="clear" w:color="auto" w:fill="FFFFFF"/>
        <w:jc w:val="center"/>
        <w:rPr>
          <w:b/>
          <w:bCs/>
          <w:sz w:val="36"/>
          <w:szCs w:val="36"/>
          <w:shd w:val="clear" w:color="auto" w:fill="FFFFFF"/>
        </w:rPr>
      </w:pPr>
    </w:p>
    <w:p w:rsidR="00A71D7B" w:rsidRDefault="00A71D7B" w:rsidP="00A71D7B">
      <w:pPr>
        <w:pStyle w:val="ae"/>
        <w:shd w:val="clear" w:color="auto" w:fill="FFFFFF"/>
        <w:spacing w:before="0" w:beforeAutospacing="0" w:after="0" w:afterAutospacing="0"/>
        <w:ind w:firstLine="708"/>
        <w:jc w:val="both"/>
        <w:rPr>
          <w:sz w:val="28"/>
          <w:szCs w:val="28"/>
        </w:rPr>
      </w:pPr>
      <w:r w:rsidRPr="00724883">
        <w:rPr>
          <w:sz w:val="28"/>
          <w:szCs w:val="28"/>
        </w:rPr>
        <w:t xml:space="preserve">Оборонно-промышленный комплекс России </w:t>
      </w:r>
      <w:r>
        <w:rPr>
          <w:sz w:val="28"/>
          <w:szCs w:val="28"/>
        </w:rPr>
        <w:t>это</w:t>
      </w:r>
      <w:r w:rsidRPr="00724883">
        <w:rPr>
          <w:sz w:val="28"/>
          <w:szCs w:val="28"/>
        </w:rPr>
        <w:t xml:space="preserve"> – совокупность научно исследовательских, испытательных организаций и производственных </w:t>
      </w:r>
      <w:proofErr w:type="gramStart"/>
      <w:r w:rsidRPr="00724883">
        <w:rPr>
          <w:sz w:val="28"/>
          <w:szCs w:val="28"/>
        </w:rPr>
        <w:t>предприятий,  выполняющих</w:t>
      </w:r>
      <w:proofErr w:type="gramEnd"/>
      <w:r w:rsidRPr="00724883">
        <w:rPr>
          <w:sz w:val="28"/>
          <w:szCs w:val="28"/>
        </w:rPr>
        <w:t xml:space="preserve"> разработку, производство, хранение, постановку на вооружение военной и специальной техники, амуниции, боеприпасов, и т.п. преимущественно для государственных силовых структур, а также на экспорт. Сфера ОПК — одна из тех, куда из бюджета направляются колоссальные денежные средства, что в свою очередь является хорошей «площадкой» для коррупции в колоссальных размерах, что наносит огромный ущерб по бюджету страны.</w:t>
      </w:r>
      <w:r>
        <w:rPr>
          <w:sz w:val="28"/>
          <w:szCs w:val="28"/>
        </w:rPr>
        <w:t xml:space="preserve"> </w:t>
      </w:r>
    </w:p>
    <w:p w:rsidR="00A71D7B" w:rsidRPr="00724883" w:rsidRDefault="00A71D7B" w:rsidP="00A71D7B">
      <w:pPr>
        <w:pStyle w:val="ae"/>
        <w:shd w:val="clear" w:color="auto" w:fill="FFFFFF"/>
        <w:spacing w:before="0" w:beforeAutospacing="0" w:after="0" w:afterAutospacing="0"/>
        <w:ind w:firstLine="708"/>
        <w:jc w:val="both"/>
        <w:rPr>
          <w:sz w:val="28"/>
          <w:szCs w:val="28"/>
        </w:rPr>
      </w:pPr>
      <w:r w:rsidRPr="00724883">
        <w:rPr>
          <w:sz w:val="28"/>
          <w:szCs w:val="28"/>
        </w:rPr>
        <w:t xml:space="preserve">Выделение государством значительного объема средств на развитие оборонно-промышленного комплекса, перевооружение армии и флота требует принятия комплекса мер по противодействию их хищению и нецелевому расходованию, пресечению фактов включения в систему кооперации предприятий-производителей фирм-посредников и фирм-однодневок, завышения фактически выполненных объемов работ, использования более дешевых материалов, чем предусмотренные проектной документацией, </w:t>
      </w:r>
      <w:proofErr w:type="spellStart"/>
      <w:r w:rsidRPr="00724883">
        <w:rPr>
          <w:sz w:val="28"/>
          <w:szCs w:val="28"/>
        </w:rPr>
        <w:t>непроведения</w:t>
      </w:r>
      <w:proofErr w:type="spellEnd"/>
      <w:r w:rsidRPr="00724883">
        <w:rPr>
          <w:sz w:val="28"/>
          <w:szCs w:val="28"/>
        </w:rPr>
        <w:t xml:space="preserve"> конкурсных процедур при закупке оборудования и иных нарушений.</w:t>
      </w:r>
    </w:p>
    <w:p w:rsidR="00A71D7B" w:rsidRPr="00724883" w:rsidRDefault="00A71D7B" w:rsidP="00A71D7B">
      <w:pPr>
        <w:pStyle w:val="ae"/>
        <w:shd w:val="clear" w:color="auto" w:fill="FFFFFF"/>
        <w:spacing w:before="0" w:beforeAutospacing="0" w:after="0" w:afterAutospacing="0"/>
        <w:ind w:firstLine="708"/>
        <w:jc w:val="both"/>
        <w:rPr>
          <w:sz w:val="28"/>
          <w:szCs w:val="28"/>
        </w:rPr>
      </w:pPr>
      <w:r w:rsidRPr="00724883">
        <w:rPr>
          <w:sz w:val="28"/>
          <w:szCs w:val="28"/>
        </w:rPr>
        <w:t xml:space="preserve">Уголовный кодекс РФ не содержит специальных норм, посвященных преступлениям, совершенным в сфере оборонно-промышленного комплекса. В этой связи ответственность за преступные деяния </w:t>
      </w:r>
      <w:proofErr w:type="gramStart"/>
      <w:r w:rsidRPr="00724883">
        <w:rPr>
          <w:sz w:val="28"/>
          <w:szCs w:val="28"/>
        </w:rPr>
        <w:t>при  исполнении</w:t>
      </w:r>
      <w:proofErr w:type="gramEnd"/>
      <w:r w:rsidRPr="00724883">
        <w:rPr>
          <w:sz w:val="28"/>
          <w:szCs w:val="28"/>
        </w:rPr>
        <w:t xml:space="preserve"> контрактов в рамках государственного оборонного заказа наступает по статьям кодекса общей направленности в зависимости от характера преступных действий.</w:t>
      </w:r>
    </w:p>
    <w:p w:rsidR="00A71D7B" w:rsidRPr="00724883" w:rsidRDefault="00A71D7B" w:rsidP="00A71D7B">
      <w:pPr>
        <w:pStyle w:val="ae"/>
        <w:shd w:val="clear" w:color="auto" w:fill="FFFFFF"/>
        <w:spacing w:before="0" w:beforeAutospacing="0" w:after="0" w:afterAutospacing="0"/>
        <w:ind w:firstLine="708"/>
        <w:jc w:val="both"/>
        <w:rPr>
          <w:sz w:val="28"/>
          <w:szCs w:val="28"/>
        </w:rPr>
      </w:pPr>
      <w:r w:rsidRPr="00724883">
        <w:rPr>
          <w:sz w:val="28"/>
          <w:szCs w:val="28"/>
        </w:rPr>
        <w:t xml:space="preserve">Так, к числу наиболее часто выявляемых преступлений в данном направлении надзорной деятельности относятся: мошенничество, злоупотребление полномочиями, нецелевое расходование бюджетных средств, получение взятки, служебный подлог, халатность и пр., ответственность за которые варьируется от штрафа в размере 80 </w:t>
      </w:r>
      <w:proofErr w:type="spellStart"/>
      <w:r w:rsidRPr="00724883">
        <w:rPr>
          <w:sz w:val="28"/>
          <w:szCs w:val="28"/>
        </w:rPr>
        <w:t>тыс.рублей</w:t>
      </w:r>
      <w:proofErr w:type="spellEnd"/>
      <w:r w:rsidRPr="00724883">
        <w:rPr>
          <w:sz w:val="28"/>
          <w:szCs w:val="28"/>
        </w:rPr>
        <w:t xml:space="preserve"> до лишения свободы.</w:t>
      </w:r>
    </w:p>
    <w:p w:rsidR="00A71D7B" w:rsidRDefault="00A71D7B" w:rsidP="00A71D7B">
      <w:pPr>
        <w:shd w:val="clear" w:color="auto" w:fill="FFFFFF"/>
        <w:jc w:val="center"/>
        <w:rPr>
          <w:b/>
          <w:bCs/>
          <w:sz w:val="36"/>
          <w:szCs w:val="36"/>
          <w:shd w:val="clear" w:color="auto" w:fill="FFFFFF"/>
        </w:rPr>
      </w:pPr>
    </w:p>
    <w:p w:rsidR="00A71D7B" w:rsidRDefault="00A71D7B" w:rsidP="00A71D7B">
      <w:pPr>
        <w:ind w:left="5387"/>
        <w:jc w:val="both"/>
      </w:pPr>
      <w:r>
        <w:t xml:space="preserve">Заместитель прокурора </w:t>
      </w:r>
      <w:proofErr w:type="spellStart"/>
      <w:r>
        <w:t>Кыштовского</w:t>
      </w:r>
      <w:proofErr w:type="spellEnd"/>
      <w:r>
        <w:t xml:space="preserve"> района </w:t>
      </w:r>
    </w:p>
    <w:p w:rsidR="00A71D7B" w:rsidRDefault="00A71D7B" w:rsidP="00A71D7B">
      <w:pPr>
        <w:ind w:left="5387"/>
        <w:jc w:val="both"/>
      </w:pPr>
      <w:r>
        <w:t>советник юстиции</w:t>
      </w:r>
    </w:p>
    <w:p w:rsidR="00A71D7B" w:rsidRDefault="00A71D7B" w:rsidP="00A71D7B">
      <w:pPr>
        <w:ind w:left="5387"/>
        <w:jc w:val="both"/>
      </w:pPr>
      <w:r>
        <w:t xml:space="preserve">Панафидин С.Д. </w:t>
      </w: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shd w:val="clear" w:color="auto" w:fill="FFFFFF"/>
        <w:jc w:val="center"/>
        <w:rPr>
          <w:b/>
          <w:bCs/>
          <w:sz w:val="36"/>
          <w:szCs w:val="36"/>
          <w:shd w:val="clear" w:color="auto" w:fill="FFFFFF"/>
        </w:rPr>
      </w:pPr>
    </w:p>
    <w:p w:rsidR="00A71D7B" w:rsidRDefault="00A71D7B" w:rsidP="00A71D7B">
      <w:pPr>
        <w:jc w:val="center"/>
        <w:rPr>
          <w:b/>
          <w:sz w:val="26"/>
          <w:szCs w:val="26"/>
        </w:rPr>
      </w:pPr>
      <w:r>
        <w:rPr>
          <w:b/>
          <w:sz w:val="26"/>
          <w:szCs w:val="26"/>
        </w:rPr>
        <w:t>ПРОКУРАТУРА РАЗЪЯСНЯЕТ…</w:t>
      </w:r>
    </w:p>
    <w:p w:rsidR="00A71D7B" w:rsidRDefault="00A71D7B" w:rsidP="00A71D7B">
      <w:pPr>
        <w:shd w:val="clear" w:color="auto" w:fill="FFFFFF"/>
        <w:jc w:val="center"/>
        <w:rPr>
          <w:b/>
          <w:bCs/>
          <w:sz w:val="36"/>
          <w:szCs w:val="36"/>
          <w:shd w:val="clear" w:color="auto" w:fill="FFFFFF"/>
        </w:rPr>
      </w:pPr>
    </w:p>
    <w:p w:rsidR="00A71D7B" w:rsidRPr="00F30628" w:rsidRDefault="00A71D7B" w:rsidP="00A71D7B">
      <w:pPr>
        <w:shd w:val="clear" w:color="auto" w:fill="FFFFFF"/>
        <w:jc w:val="center"/>
        <w:rPr>
          <w:b/>
          <w:bCs/>
          <w:color w:val="333333"/>
          <w:sz w:val="32"/>
          <w:szCs w:val="32"/>
        </w:rPr>
      </w:pPr>
      <w:r w:rsidRPr="0015269E">
        <w:rPr>
          <w:b/>
          <w:bCs/>
          <w:color w:val="333333"/>
          <w:sz w:val="32"/>
          <w:szCs w:val="32"/>
        </w:rPr>
        <w:t>О</w:t>
      </w:r>
      <w:r w:rsidRPr="00F30628">
        <w:rPr>
          <w:b/>
          <w:bCs/>
          <w:color w:val="333333"/>
          <w:sz w:val="32"/>
          <w:szCs w:val="32"/>
        </w:rPr>
        <w:t>собенности правового регулирования трудовых отношений в организациях оборонно-промышленного комплекса</w:t>
      </w:r>
    </w:p>
    <w:p w:rsidR="00A71D7B" w:rsidRPr="00F30628" w:rsidRDefault="00A71D7B" w:rsidP="00A71D7B">
      <w:pPr>
        <w:shd w:val="clear" w:color="auto" w:fill="FFFFFF"/>
        <w:spacing w:after="100"/>
        <w:rPr>
          <w:rFonts w:ascii="Roboto" w:hAnsi="Roboto"/>
          <w:color w:val="000000"/>
          <w:sz w:val="20"/>
          <w:szCs w:val="20"/>
        </w:rPr>
      </w:pPr>
      <w:r w:rsidRPr="00F30628">
        <w:rPr>
          <w:rFonts w:ascii="Roboto" w:hAnsi="Roboto"/>
          <w:color w:val="000000"/>
          <w:sz w:val="20"/>
        </w:rPr>
        <w:t> </w:t>
      </w:r>
      <w:r w:rsidRPr="00F30628">
        <w:rPr>
          <w:rFonts w:ascii="Roboto" w:hAnsi="Roboto"/>
          <w:color w:val="FFFFFF"/>
          <w:sz w:val="16"/>
        </w:rPr>
        <w:t>Текст</w:t>
      </w:r>
      <w:r w:rsidRPr="00F30628">
        <w:rPr>
          <w:rFonts w:ascii="Roboto" w:hAnsi="Roboto"/>
          <w:color w:val="000000"/>
          <w:sz w:val="20"/>
        </w:rPr>
        <w:t> </w:t>
      </w:r>
      <w:r w:rsidRPr="00F30628">
        <w:rPr>
          <w:rFonts w:ascii="Roboto" w:hAnsi="Roboto"/>
          <w:color w:val="FFFFFF"/>
          <w:sz w:val="16"/>
        </w:rPr>
        <w:t>Поделиться</w:t>
      </w:r>
    </w:p>
    <w:p w:rsidR="00A71D7B" w:rsidRPr="00F30628" w:rsidRDefault="00A71D7B" w:rsidP="00A71D7B">
      <w:pPr>
        <w:shd w:val="clear" w:color="auto" w:fill="FFFFFF"/>
        <w:ind w:firstLine="708"/>
        <w:jc w:val="both"/>
        <w:rPr>
          <w:sz w:val="26"/>
          <w:szCs w:val="26"/>
        </w:rPr>
      </w:pPr>
      <w:r w:rsidRPr="0015269E">
        <w:rPr>
          <w:sz w:val="26"/>
          <w:szCs w:val="26"/>
        </w:rPr>
        <w:t>Постановлением</w:t>
      </w:r>
      <w:r w:rsidRPr="00F30628">
        <w:rPr>
          <w:sz w:val="26"/>
          <w:szCs w:val="26"/>
        </w:rPr>
        <w:t xml:space="preserve"> Правительств</w:t>
      </w:r>
      <w:r w:rsidRPr="0015269E">
        <w:rPr>
          <w:sz w:val="26"/>
          <w:szCs w:val="26"/>
        </w:rPr>
        <w:t>а</w:t>
      </w:r>
      <w:r w:rsidRPr="00F30628">
        <w:rPr>
          <w:sz w:val="26"/>
          <w:szCs w:val="26"/>
        </w:rPr>
        <w:t xml:space="preserve"> РФ от 01.08.2022 N 1365 (вступил в силу с 13.08.2022) определ</w:t>
      </w:r>
      <w:r w:rsidRPr="0015269E">
        <w:rPr>
          <w:sz w:val="26"/>
          <w:szCs w:val="26"/>
        </w:rPr>
        <w:t>ены</w:t>
      </w:r>
      <w:r w:rsidRPr="00F30628">
        <w:rPr>
          <w:sz w:val="26"/>
          <w:szCs w:val="26"/>
        </w:rPr>
        <w:t xml:space="preserve"> особенности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w:t>
      </w:r>
    </w:p>
    <w:p w:rsidR="00A71D7B" w:rsidRPr="00F30628" w:rsidRDefault="00A71D7B" w:rsidP="00A71D7B">
      <w:pPr>
        <w:shd w:val="clear" w:color="auto" w:fill="FFFFFF"/>
        <w:ind w:firstLine="708"/>
        <w:jc w:val="both"/>
        <w:rPr>
          <w:sz w:val="26"/>
          <w:szCs w:val="26"/>
        </w:rPr>
      </w:pPr>
      <w:r w:rsidRPr="0015269E">
        <w:rPr>
          <w:sz w:val="26"/>
          <w:szCs w:val="26"/>
        </w:rPr>
        <w:t>В</w:t>
      </w:r>
      <w:r w:rsidRPr="00F30628">
        <w:rPr>
          <w:sz w:val="26"/>
          <w:szCs w:val="26"/>
        </w:rPr>
        <w:t xml:space="preserve"> организациях, осуществляющих свою деятельность в указанной сфере, допускается:</w:t>
      </w:r>
    </w:p>
    <w:p w:rsidR="00A71D7B" w:rsidRPr="00F30628" w:rsidRDefault="00A71D7B" w:rsidP="00A71D7B">
      <w:pPr>
        <w:shd w:val="clear" w:color="auto" w:fill="FFFFFF"/>
        <w:jc w:val="both"/>
        <w:rPr>
          <w:sz w:val="26"/>
          <w:szCs w:val="26"/>
        </w:rPr>
      </w:pPr>
      <w:r w:rsidRPr="00F30628">
        <w:rPr>
          <w:sz w:val="26"/>
          <w:szCs w:val="26"/>
        </w:rPr>
        <w:t xml:space="preserve">- привлекать работников, выполняющих работы, непосредственно связанные с исполнением </w:t>
      </w:r>
      <w:proofErr w:type="spellStart"/>
      <w:r w:rsidRPr="00F30628">
        <w:rPr>
          <w:sz w:val="26"/>
          <w:szCs w:val="26"/>
        </w:rPr>
        <w:t>госконтрактов</w:t>
      </w:r>
      <w:proofErr w:type="spellEnd"/>
      <w:r w:rsidRPr="00F30628">
        <w:rPr>
          <w:sz w:val="26"/>
          <w:szCs w:val="26"/>
        </w:rPr>
        <w:t xml:space="preserve"> в организациях-работодателях, к сверхурочной работе в течение года без их согласия (продолжительность сверхурочной работе не должна превышать для каждого работника 4 часов ежедневно с оплатой всех сверхурочно отработанных часов не менее чем в двойном размере);</w:t>
      </w:r>
    </w:p>
    <w:p w:rsidR="00A71D7B" w:rsidRPr="00F30628" w:rsidRDefault="00A71D7B" w:rsidP="00A71D7B">
      <w:pPr>
        <w:shd w:val="clear" w:color="auto" w:fill="FFFFFF"/>
        <w:jc w:val="both"/>
        <w:rPr>
          <w:sz w:val="26"/>
          <w:szCs w:val="26"/>
        </w:rPr>
      </w:pPr>
      <w:r w:rsidRPr="00F30628">
        <w:rPr>
          <w:sz w:val="26"/>
          <w:szCs w:val="26"/>
        </w:rPr>
        <w:t>- доводить графики сменности до сведения работника не позднее чем за 3 дня до введения их в действие в порядке, установленном локальным нормативным актом организации;</w:t>
      </w:r>
    </w:p>
    <w:p w:rsidR="00A71D7B" w:rsidRPr="00F30628" w:rsidRDefault="00A71D7B" w:rsidP="00A71D7B">
      <w:pPr>
        <w:shd w:val="clear" w:color="auto" w:fill="FFFFFF"/>
        <w:jc w:val="both"/>
        <w:rPr>
          <w:sz w:val="26"/>
          <w:szCs w:val="26"/>
        </w:rPr>
      </w:pPr>
      <w:r w:rsidRPr="00F30628">
        <w:rPr>
          <w:sz w:val="26"/>
          <w:szCs w:val="26"/>
        </w:rPr>
        <w:t>- устанавливать продолжительность еженедельного непрерывного отдыха не менее 24 часов;</w:t>
      </w:r>
    </w:p>
    <w:p w:rsidR="00A71D7B" w:rsidRPr="00F30628" w:rsidRDefault="00A71D7B" w:rsidP="00A71D7B">
      <w:pPr>
        <w:shd w:val="clear" w:color="auto" w:fill="FFFFFF"/>
        <w:jc w:val="both"/>
        <w:rPr>
          <w:sz w:val="26"/>
          <w:szCs w:val="26"/>
        </w:rPr>
      </w:pPr>
      <w:r w:rsidRPr="00F30628">
        <w:rPr>
          <w:sz w:val="26"/>
          <w:szCs w:val="26"/>
        </w:rPr>
        <w:t>- привлекать работников к работе в выходные и нерабочие праздничные дни без их согласия с оплатой не менее чем в двойном размере (при этом число дней еженедельного отдыха в текущем месяце должно быть не менее числа полных недель этого месяца);</w:t>
      </w:r>
    </w:p>
    <w:p w:rsidR="00A71D7B" w:rsidRPr="00F30628" w:rsidRDefault="00A71D7B" w:rsidP="00A71D7B">
      <w:pPr>
        <w:shd w:val="clear" w:color="auto" w:fill="FFFFFF"/>
        <w:jc w:val="both"/>
        <w:rPr>
          <w:sz w:val="26"/>
          <w:szCs w:val="26"/>
        </w:rPr>
      </w:pPr>
      <w:r w:rsidRPr="00F30628">
        <w:rPr>
          <w:sz w:val="26"/>
          <w:szCs w:val="26"/>
        </w:rPr>
        <w:t xml:space="preserve">- переносить ежегодный оплачиваемый отпуск работника без его согласия при нарушении (или возникновении риска нарушения) срока исполнения организацией </w:t>
      </w:r>
      <w:proofErr w:type="spellStart"/>
      <w:r w:rsidRPr="00F30628">
        <w:rPr>
          <w:sz w:val="26"/>
          <w:szCs w:val="26"/>
        </w:rPr>
        <w:t>госконтракта</w:t>
      </w:r>
      <w:proofErr w:type="spellEnd"/>
      <w:r w:rsidRPr="00F30628">
        <w:rPr>
          <w:sz w:val="26"/>
          <w:szCs w:val="26"/>
        </w:rPr>
        <w:t xml:space="preserve"> (при этом отпуск должен быть предоставлен не позднее 18 месяцев после окончания того рабочего года, за который он предоставляется, либо часть отпуска, превышающая 21 день, по заявлению работника может быть заменена денежной компенсацией);</w:t>
      </w:r>
    </w:p>
    <w:p w:rsidR="00A71D7B" w:rsidRPr="00F30628" w:rsidRDefault="00A71D7B" w:rsidP="00A71D7B">
      <w:pPr>
        <w:shd w:val="clear" w:color="auto" w:fill="FFFFFF"/>
        <w:jc w:val="both"/>
        <w:rPr>
          <w:sz w:val="26"/>
          <w:szCs w:val="26"/>
        </w:rPr>
      </w:pPr>
      <w:r w:rsidRPr="00F30628">
        <w:rPr>
          <w:sz w:val="26"/>
          <w:szCs w:val="26"/>
        </w:rPr>
        <w:t>- отзывать работника из отпуска без его согласия при условии уведомления его не позднее чем за 3 дня в случаях и порядке, которые предусмотрены локальным нормативным актом организации.</w:t>
      </w:r>
    </w:p>
    <w:p w:rsidR="00A71D7B" w:rsidRPr="00F30628" w:rsidRDefault="00A71D7B" w:rsidP="00A71D7B">
      <w:pPr>
        <w:shd w:val="clear" w:color="auto" w:fill="FFFFFF"/>
        <w:ind w:firstLine="708"/>
        <w:jc w:val="both"/>
        <w:rPr>
          <w:sz w:val="26"/>
          <w:szCs w:val="26"/>
        </w:rPr>
      </w:pPr>
      <w:r w:rsidRPr="00F30628">
        <w:rPr>
          <w:sz w:val="26"/>
          <w:szCs w:val="26"/>
        </w:rPr>
        <w:t>Работники некоторых категорий вправе отказаться от сверхурочной работы и работы в выходные и нерабочие праздничные дни, а также должны быть под роспись ознакомлены с этим правом.</w:t>
      </w:r>
    </w:p>
    <w:p w:rsidR="00A71D7B" w:rsidRPr="00F30628" w:rsidRDefault="00A71D7B" w:rsidP="00A71D7B">
      <w:pPr>
        <w:shd w:val="clear" w:color="auto" w:fill="FFFFFF"/>
        <w:ind w:firstLine="708"/>
        <w:jc w:val="both"/>
        <w:rPr>
          <w:sz w:val="26"/>
          <w:szCs w:val="26"/>
        </w:rPr>
      </w:pPr>
      <w:r w:rsidRPr="00F30628">
        <w:rPr>
          <w:sz w:val="26"/>
          <w:szCs w:val="26"/>
        </w:rPr>
        <w:t>Кроме того, указанные выше особенности не распространяются на работников, привлечение которых к сверхурочным работам и работе в выходные и нерабочие праздничные дни запрещено законодательством РФ.</w:t>
      </w:r>
    </w:p>
    <w:p w:rsidR="00A71D7B" w:rsidRDefault="00A71D7B" w:rsidP="00A71D7B">
      <w:pPr>
        <w:ind w:left="5387"/>
        <w:jc w:val="both"/>
      </w:pPr>
    </w:p>
    <w:p w:rsidR="00A71D7B" w:rsidRDefault="00A71D7B" w:rsidP="00A71D7B">
      <w:pPr>
        <w:ind w:left="5387"/>
        <w:jc w:val="both"/>
      </w:pPr>
      <w:r>
        <w:t xml:space="preserve">Заместитель прокурора </w:t>
      </w:r>
      <w:proofErr w:type="spellStart"/>
      <w:r>
        <w:t>Кыштовского</w:t>
      </w:r>
      <w:proofErr w:type="spellEnd"/>
      <w:r>
        <w:t xml:space="preserve"> района </w:t>
      </w:r>
    </w:p>
    <w:p w:rsidR="00A71D7B" w:rsidRDefault="00A71D7B" w:rsidP="00A71D7B">
      <w:pPr>
        <w:ind w:left="5387"/>
        <w:jc w:val="both"/>
      </w:pPr>
      <w:r>
        <w:t>советник юстиции</w:t>
      </w:r>
    </w:p>
    <w:p w:rsidR="00A71D7B" w:rsidRDefault="00A71D7B" w:rsidP="00A71D7B">
      <w:pPr>
        <w:ind w:left="5387"/>
        <w:jc w:val="both"/>
      </w:pPr>
      <w:r>
        <w:t>Панафидин С.Д.</w:t>
      </w:r>
    </w:p>
    <w:p w:rsidR="00A71D7B" w:rsidRPr="0015269E"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Default="00A71D7B" w:rsidP="00A71D7B">
      <w:pPr>
        <w:shd w:val="clear" w:color="auto" w:fill="FFFFFF"/>
        <w:jc w:val="center"/>
        <w:rPr>
          <w:b/>
          <w:bCs/>
          <w:sz w:val="26"/>
          <w:szCs w:val="26"/>
          <w:shd w:val="clear" w:color="auto" w:fill="FFFFFF"/>
        </w:rPr>
      </w:pPr>
    </w:p>
    <w:p w:rsidR="00A71D7B" w:rsidRPr="0015269E" w:rsidRDefault="00A71D7B" w:rsidP="00A71D7B">
      <w:pPr>
        <w:shd w:val="clear" w:color="auto" w:fill="FFFFFF"/>
        <w:jc w:val="center"/>
        <w:rPr>
          <w:b/>
          <w:bCs/>
          <w:sz w:val="26"/>
          <w:szCs w:val="26"/>
          <w:shd w:val="clear" w:color="auto" w:fill="FFFFFF"/>
        </w:rPr>
      </w:pPr>
      <w:bookmarkStart w:id="0" w:name="_GoBack"/>
      <w:bookmarkEnd w:id="0"/>
    </w:p>
    <w:p w:rsidR="00A71D7B" w:rsidRPr="0015269E" w:rsidRDefault="00A71D7B" w:rsidP="00A71D7B">
      <w:pPr>
        <w:shd w:val="clear" w:color="auto" w:fill="FFFFFF"/>
        <w:jc w:val="center"/>
        <w:rPr>
          <w:b/>
          <w:bCs/>
          <w:sz w:val="26"/>
          <w:szCs w:val="26"/>
          <w:shd w:val="clear" w:color="auto" w:fill="FFFFFF"/>
        </w:rPr>
      </w:pPr>
    </w:p>
    <w:p w:rsidR="00A71D7B" w:rsidRDefault="00A71D7B" w:rsidP="00A71D7B">
      <w:pPr>
        <w:jc w:val="center"/>
        <w:rPr>
          <w:b/>
          <w:sz w:val="26"/>
          <w:szCs w:val="26"/>
        </w:rPr>
      </w:pPr>
      <w:r>
        <w:rPr>
          <w:b/>
          <w:sz w:val="26"/>
          <w:szCs w:val="26"/>
        </w:rPr>
        <w:t>ПРОКУРАТУРА РАЗЪЯСНЯЕТ…</w:t>
      </w:r>
    </w:p>
    <w:p w:rsidR="00A71D7B" w:rsidRDefault="00A71D7B" w:rsidP="00A71D7B">
      <w:pPr>
        <w:shd w:val="clear" w:color="auto" w:fill="FFFFFF"/>
        <w:jc w:val="center"/>
        <w:rPr>
          <w:b/>
          <w:bCs/>
          <w:sz w:val="36"/>
          <w:szCs w:val="36"/>
          <w:shd w:val="clear" w:color="auto" w:fill="FFFFFF"/>
        </w:rPr>
      </w:pPr>
    </w:p>
    <w:p w:rsidR="00A71D7B" w:rsidRPr="00FA6A55" w:rsidRDefault="00A71D7B" w:rsidP="00A71D7B">
      <w:pPr>
        <w:jc w:val="center"/>
        <w:rPr>
          <w:b/>
          <w:bCs/>
          <w:color w:val="333333"/>
          <w:sz w:val="32"/>
          <w:szCs w:val="32"/>
        </w:rPr>
      </w:pPr>
      <w:r w:rsidRPr="00FA6A55">
        <w:rPr>
          <w:b/>
          <w:bCs/>
          <w:color w:val="333333"/>
          <w:sz w:val="32"/>
          <w:szCs w:val="32"/>
        </w:rPr>
        <w:t>Об уголовной ответственности за контрабанду наркотических средств и психотропных веществ</w:t>
      </w:r>
    </w:p>
    <w:p w:rsidR="00A71D7B" w:rsidRPr="00FA6A55" w:rsidRDefault="00A71D7B" w:rsidP="00A71D7B">
      <w:pPr>
        <w:spacing w:after="100"/>
        <w:rPr>
          <w:sz w:val="26"/>
          <w:szCs w:val="26"/>
        </w:rPr>
      </w:pPr>
      <w:r w:rsidRPr="00FA6A55">
        <w:t> </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 xml:space="preserve">Федеральным законом Российской Федерации № 3 – ФЗ от 08.01.1998 свободный оборот наркотических средств, психотропных веществ, а также их </w:t>
      </w:r>
      <w:proofErr w:type="spellStart"/>
      <w:r w:rsidRPr="00FA6A55">
        <w:rPr>
          <w:color w:val="333333"/>
          <w:sz w:val="26"/>
          <w:szCs w:val="26"/>
        </w:rPr>
        <w:t>прекурсоров</w:t>
      </w:r>
      <w:proofErr w:type="spellEnd"/>
      <w:r w:rsidRPr="00FA6A55">
        <w:rPr>
          <w:color w:val="333333"/>
          <w:sz w:val="26"/>
          <w:szCs w:val="26"/>
        </w:rPr>
        <w:t xml:space="preserve"> запрещен, а в отдельных случаях ограничен в установленном законом порядке, на всей территории страны.</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За совершение преступлений в сфере незаконного оборота наркотиков предусмотрена уголовная ответственность.</w:t>
      </w:r>
    </w:p>
    <w:p w:rsidR="00A71D7B" w:rsidRPr="00FA6A55" w:rsidRDefault="00A71D7B" w:rsidP="00A71D7B">
      <w:pPr>
        <w:shd w:val="clear" w:color="auto" w:fill="FFFFFF"/>
        <w:ind w:firstLine="708"/>
        <w:jc w:val="both"/>
        <w:rPr>
          <w:color w:val="333333"/>
          <w:sz w:val="26"/>
          <w:szCs w:val="26"/>
        </w:rPr>
      </w:pPr>
      <w:r w:rsidRPr="0015269E">
        <w:rPr>
          <w:color w:val="333333"/>
          <w:sz w:val="26"/>
          <w:szCs w:val="26"/>
        </w:rPr>
        <w:t>С</w:t>
      </w:r>
      <w:r w:rsidRPr="00FA6A55">
        <w:rPr>
          <w:color w:val="333333"/>
          <w:sz w:val="26"/>
          <w:szCs w:val="26"/>
        </w:rPr>
        <w:t>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как и представления таможенному органу недостоверной декларации либо иного документа, допускающего их ввоз на таможенную территорию или вывоз из нее.</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соисполнитель контрабанды, если он приискал, оплатил и предусмотрел способы его получения.</w:t>
      </w:r>
    </w:p>
    <w:p w:rsidR="00A71D7B" w:rsidRPr="00FA6A55" w:rsidRDefault="00A71D7B" w:rsidP="00A71D7B">
      <w:pPr>
        <w:shd w:val="clear" w:color="auto" w:fill="FFFFFF"/>
        <w:ind w:firstLine="708"/>
        <w:jc w:val="both"/>
        <w:rPr>
          <w:color w:val="333333"/>
          <w:sz w:val="26"/>
          <w:szCs w:val="26"/>
        </w:rPr>
      </w:pPr>
      <w:r w:rsidRPr="00FA6A55">
        <w:rPr>
          <w:color w:val="333333"/>
          <w:sz w:val="26"/>
          <w:szCs w:val="26"/>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 – 4 статьи 229.1 УК РФ, в частности, за совершение контрабанды в крупном и особо крупном размерах или в составе организованной группы.</w:t>
      </w:r>
    </w:p>
    <w:p w:rsidR="00A71D7B" w:rsidRPr="0015269E" w:rsidRDefault="00A71D7B" w:rsidP="00A71D7B">
      <w:pPr>
        <w:shd w:val="clear" w:color="auto" w:fill="FFFFFF"/>
        <w:jc w:val="both"/>
        <w:rPr>
          <w:b/>
          <w:bCs/>
          <w:sz w:val="26"/>
          <w:szCs w:val="26"/>
          <w:shd w:val="clear" w:color="auto" w:fill="FFFFFF"/>
        </w:rPr>
      </w:pPr>
    </w:p>
    <w:p w:rsidR="00A71D7B" w:rsidRDefault="00A71D7B" w:rsidP="00A71D7B">
      <w:pPr>
        <w:ind w:left="5387"/>
        <w:jc w:val="both"/>
      </w:pPr>
      <w:r>
        <w:t xml:space="preserve">Заместитель прокурора </w:t>
      </w:r>
      <w:proofErr w:type="spellStart"/>
      <w:r>
        <w:t>Кыштовского</w:t>
      </w:r>
      <w:proofErr w:type="spellEnd"/>
      <w:r>
        <w:t xml:space="preserve"> района </w:t>
      </w:r>
    </w:p>
    <w:p w:rsidR="00A71D7B" w:rsidRDefault="00A71D7B" w:rsidP="00A71D7B">
      <w:pPr>
        <w:ind w:left="5387"/>
        <w:jc w:val="both"/>
      </w:pPr>
      <w:r>
        <w:t>советник юстиции</w:t>
      </w:r>
    </w:p>
    <w:p w:rsidR="00A71D7B" w:rsidRPr="00AD1D9C" w:rsidRDefault="00A71D7B" w:rsidP="00A71D7B">
      <w:pPr>
        <w:ind w:left="5387"/>
        <w:jc w:val="both"/>
      </w:pPr>
      <w:r>
        <w:t>Панафидин С.Д.</w:t>
      </w:r>
    </w:p>
    <w:p w:rsidR="000B0B83" w:rsidRDefault="000B0B83" w:rsidP="000B0B83">
      <w:pPr>
        <w:ind w:firstLine="709"/>
        <w:contextualSpacing/>
        <w:jc w:val="both"/>
        <w:rPr>
          <w:sz w:val="28"/>
          <w:szCs w:val="28"/>
        </w:rPr>
      </w:pPr>
    </w:p>
    <w:p w:rsidR="000B0B83" w:rsidRPr="000B0B83" w:rsidRDefault="000B0B83" w:rsidP="000B0B83">
      <w:pPr>
        <w:spacing w:after="200"/>
        <w:ind w:firstLine="709"/>
        <w:contextualSpacing/>
        <w:jc w:val="both"/>
        <w:rPr>
          <w:sz w:val="28"/>
          <w:szCs w:val="28"/>
        </w:rPr>
      </w:pPr>
    </w:p>
    <w:p w:rsidR="005C236A" w:rsidRPr="005C236A" w:rsidRDefault="005C236A" w:rsidP="005C236A">
      <w:pPr>
        <w:tabs>
          <w:tab w:val="left" w:pos="8490"/>
          <w:tab w:val="left" w:pos="8565"/>
        </w:tabs>
        <w:rPr>
          <w:color w:val="000000"/>
        </w:rPr>
      </w:pPr>
      <w:r w:rsidRPr="005C236A">
        <w:rPr>
          <w:color w:val="000000"/>
        </w:rPr>
        <w:t>______________________________________________________________________</w:t>
      </w:r>
    </w:p>
    <w:p w:rsidR="005C236A" w:rsidRPr="005C236A" w:rsidRDefault="00A71D7B" w:rsidP="005C236A">
      <w:pPr>
        <w:tabs>
          <w:tab w:val="left" w:pos="8490"/>
          <w:tab w:val="left" w:pos="8565"/>
        </w:tabs>
        <w:rPr>
          <w:b/>
          <w:color w:val="000000"/>
        </w:rPr>
      </w:pPr>
      <w:r>
        <w:rPr>
          <w:color w:val="000000"/>
        </w:rPr>
        <w:t>«</w:t>
      </w:r>
      <w:proofErr w:type="spellStart"/>
      <w:r>
        <w:rPr>
          <w:color w:val="000000"/>
        </w:rPr>
        <w:t>Малокрасноярский</w:t>
      </w:r>
      <w:proofErr w:type="spellEnd"/>
      <w:r>
        <w:rPr>
          <w:color w:val="000000"/>
        </w:rPr>
        <w:t xml:space="preserve"> </w:t>
      </w:r>
      <w:proofErr w:type="gramStart"/>
      <w:r>
        <w:rPr>
          <w:color w:val="000000"/>
        </w:rPr>
        <w:t xml:space="preserve">Вестник»   </w:t>
      </w:r>
      <w:proofErr w:type="gramEnd"/>
      <w:r>
        <w:rPr>
          <w:color w:val="000000"/>
        </w:rPr>
        <w:t>18</w:t>
      </w:r>
      <w:r w:rsidR="005C236A" w:rsidRPr="005C236A">
        <w:rPr>
          <w:color w:val="000000"/>
        </w:rPr>
        <w:t xml:space="preserve">  ноября   2022г.                                                   тираж 5 экз.                         </w:t>
      </w:r>
    </w:p>
    <w:p w:rsidR="005C236A" w:rsidRPr="005C236A" w:rsidRDefault="005C236A" w:rsidP="005C236A">
      <w:pPr>
        <w:tabs>
          <w:tab w:val="left" w:pos="8490"/>
          <w:tab w:val="left" w:pos="8565"/>
        </w:tabs>
        <w:rPr>
          <w:color w:val="000000"/>
        </w:rPr>
        <w:sectPr w:rsidR="005C236A" w:rsidRPr="005C236A" w:rsidSect="007B3C95">
          <w:pgSz w:w="11906" w:h="16838" w:code="9"/>
          <w:pgMar w:top="0" w:right="566" w:bottom="0" w:left="1276" w:header="709" w:footer="709" w:gutter="0"/>
          <w:cols w:space="708"/>
          <w:titlePg/>
          <w:docGrid w:linePitch="381"/>
        </w:sectPr>
      </w:pPr>
      <w:r w:rsidRPr="005C236A">
        <w:rPr>
          <w:color w:val="000000"/>
        </w:rPr>
        <w:t xml:space="preserve">Адрес издателя: 632277 НСО </w:t>
      </w:r>
      <w:proofErr w:type="spellStart"/>
      <w:r w:rsidRPr="005C236A">
        <w:rPr>
          <w:color w:val="000000"/>
        </w:rPr>
        <w:t>Кыштовский</w:t>
      </w:r>
      <w:proofErr w:type="spellEnd"/>
      <w:r w:rsidRPr="005C236A">
        <w:rPr>
          <w:color w:val="000000"/>
        </w:rPr>
        <w:t xml:space="preserve"> </w:t>
      </w:r>
      <w:proofErr w:type="gramStart"/>
      <w:r w:rsidRPr="005C236A">
        <w:rPr>
          <w:color w:val="000000"/>
        </w:rPr>
        <w:t>район  с.</w:t>
      </w:r>
      <w:proofErr w:type="gramEnd"/>
      <w:r w:rsidRPr="005C236A">
        <w:rPr>
          <w:color w:val="000000"/>
        </w:rPr>
        <w:t xml:space="preserve"> </w:t>
      </w:r>
      <w:proofErr w:type="spellStart"/>
      <w:r w:rsidRPr="005C236A">
        <w:rPr>
          <w:color w:val="000000"/>
        </w:rPr>
        <w:t>Малокрасноярка</w:t>
      </w:r>
      <w:proofErr w:type="spellEnd"/>
      <w:r w:rsidRPr="005C236A">
        <w:rPr>
          <w:color w:val="000000"/>
        </w:rPr>
        <w:t xml:space="preserve"> </w:t>
      </w:r>
      <w:proofErr w:type="spellStart"/>
      <w:r w:rsidRPr="005C236A">
        <w:rPr>
          <w:color w:val="000000"/>
        </w:rPr>
        <w:t>ул.Школьная</w:t>
      </w:r>
      <w:proofErr w:type="spellEnd"/>
      <w:r w:rsidRPr="005C236A">
        <w:rPr>
          <w:color w:val="000000"/>
        </w:rPr>
        <w:t>, 4  тел</w:t>
      </w:r>
      <w:r w:rsidR="000B0B83">
        <w:rPr>
          <w:color w:val="000000"/>
        </w:rPr>
        <w:t>. 32-430</w:t>
      </w: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1EFF" w:rsidRDefault="00061EFF" w:rsidP="008F75C6">
      <w:pPr>
        <w:tabs>
          <w:tab w:val="left" w:pos="8490"/>
          <w:tab w:val="left" w:pos="8565"/>
        </w:tabs>
        <w:rPr>
          <w:color w:val="000000"/>
        </w:rPr>
      </w:pPr>
    </w:p>
    <w:p w:rsidR="00063931" w:rsidRPr="00714612" w:rsidRDefault="008120F1" w:rsidP="008F75C6">
      <w:r w:rsidRPr="00714612">
        <w:rPr>
          <w:color w:val="000000"/>
        </w:rPr>
        <w:t xml:space="preserve"> </w:t>
      </w:r>
    </w:p>
    <w:sectPr w:rsidR="00063931" w:rsidRPr="00714612" w:rsidSect="009C4BE9">
      <w:headerReference w:type="even" r:id="rId8"/>
      <w:headerReference w:type="default" r:id="rId9"/>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08" w:rsidRDefault="00837308" w:rsidP="00A01B75">
      <w:r>
        <w:separator/>
      </w:r>
    </w:p>
  </w:endnote>
  <w:endnote w:type="continuationSeparator" w:id="0">
    <w:p w:rsidR="00837308" w:rsidRDefault="00837308" w:rsidP="00A0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08" w:rsidRDefault="00837308" w:rsidP="00A01B75">
      <w:r>
        <w:separator/>
      </w:r>
    </w:p>
  </w:footnote>
  <w:footnote w:type="continuationSeparator" w:id="0">
    <w:p w:rsidR="00837308" w:rsidRDefault="00837308" w:rsidP="00A0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1" w:rsidRDefault="00063931" w:rsidP="0006393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63931" w:rsidRDefault="00063931">
    <w:pPr>
      <w:pStyle w:val="a7"/>
    </w:pPr>
  </w:p>
  <w:p w:rsidR="000E7604" w:rsidRDefault="000E76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31" w:rsidRPr="00743EF3" w:rsidRDefault="00063931" w:rsidP="00063931">
    <w:pPr>
      <w:pStyle w:val="a7"/>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2257B8"/>
    <w:multiLevelType w:val="multilevel"/>
    <w:tmpl w:val="D05C0E74"/>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210CEC"/>
    <w:multiLevelType w:val="multilevel"/>
    <w:tmpl w:val="0F210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4D67C45"/>
    <w:multiLevelType w:val="multilevel"/>
    <w:tmpl w:val="4F80701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C025ED"/>
    <w:multiLevelType w:val="multilevel"/>
    <w:tmpl w:val="5E240FB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lvl>
    <w:lvl w:ilvl="2">
      <w:start w:val="1"/>
      <w:numFmt w:val="decimal"/>
      <w:isLgl/>
      <w:lvlText w:val="%1.%2.%3."/>
      <w:lvlJc w:val="left"/>
      <w:pPr>
        <w:ind w:left="1572"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800A42"/>
    <w:multiLevelType w:val="hybridMultilevel"/>
    <w:tmpl w:val="406CE7F8"/>
    <w:lvl w:ilvl="0" w:tplc="B5340AD0">
      <w:start w:val="4"/>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15:restartNumberingAfterBreak="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3"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5" w15:restartNumberingAfterBreak="0">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6" w15:restartNumberingAfterBreak="0">
    <w:nsid w:val="35A779B4"/>
    <w:multiLevelType w:val="hybridMultilevel"/>
    <w:tmpl w:val="6BB8F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6383508"/>
    <w:multiLevelType w:val="hybridMultilevel"/>
    <w:tmpl w:val="7B366774"/>
    <w:lvl w:ilvl="0" w:tplc="6CC682F8">
      <w:numFmt w:val="bullet"/>
      <w:lvlText w:val=""/>
      <w:lvlJc w:val="left"/>
      <w:pPr>
        <w:ind w:left="810" w:hanging="709"/>
      </w:pPr>
      <w:rPr>
        <w:rFonts w:ascii="Symbol" w:eastAsia="Symbol" w:hAnsi="Symbol" w:cs="Symbol" w:hint="default"/>
        <w:w w:val="100"/>
        <w:sz w:val="28"/>
        <w:szCs w:val="28"/>
        <w:lang w:val="ru-RU" w:eastAsia="en-US" w:bidi="ar-SA"/>
      </w:rPr>
    </w:lvl>
    <w:lvl w:ilvl="1" w:tplc="01906504">
      <w:numFmt w:val="bullet"/>
      <w:lvlText w:val="•"/>
      <w:lvlJc w:val="left"/>
      <w:pPr>
        <w:ind w:left="1694" w:hanging="709"/>
      </w:pPr>
      <w:rPr>
        <w:rFonts w:hint="default"/>
        <w:lang w:val="ru-RU" w:eastAsia="en-US" w:bidi="ar-SA"/>
      </w:rPr>
    </w:lvl>
    <w:lvl w:ilvl="2" w:tplc="D3A28F08">
      <w:numFmt w:val="bullet"/>
      <w:lvlText w:val="•"/>
      <w:lvlJc w:val="left"/>
      <w:pPr>
        <w:ind w:left="2569" w:hanging="709"/>
      </w:pPr>
      <w:rPr>
        <w:rFonts w:hint="default"/>
        <w:lang w:val="ru-RU" w:eastAsia="en-US" w:bidi="ar-SA"/>
      </w:rPr>
    </w:lvl>
    <w:lvl w:ilvl="3" w:tplc="BD08685E">
      <w:numFmt w:val="bullet"/>
      <w:lvlText w:val="•"/>
      <w:lvlJc w:val="left"/>
      <w:pPr>
        <w:ind w:left="3443" w:hanging="709"/>
      </w:pPr>
      <w:rPr>
        <w:rFonts w:hint="default"/>
        <w:lang w:val="ru-RU" w:eastAsia="en-US" w:bidi="ar-SA"/>
      </w:rPr>
    </w:lvl>
    <w:lvl w:ilvl="4" w:tplc="6D2E10A4">
      <w:numFmt w:val="bullet"/>
      <w:lvlText w:val="•"/>
      <w:lvlJc w:val="left"/>
      <w:pPr>
        <w:ind w:left="4318" w:hanging="709"/>
      </w:pPr>
      <w:rPr>
        <w:rFonts w:hint="default"/>
        <w:lang w:val="ru-RU" w:eastAsia="en-US" w:bidi="ar-SA"/>
      </w:rPr>
    </w:lvl>
    <w:lvl w:ilvl="5" w:tplc="DE54D5BE">
      <w:numFmt w:val="bullet"/>
      <w:lvlText w:val="•"/>
      <w:lvlJc w:val="left"/>
      <w:pPr>
        <w:ind w:left="5193" w:hanging="709"/>
      </w:pPr>
      <w:rPr>
        <w:rFonts w:hint="default"/>
        <w:lang w:val="ru-RU" w:eastAsia="en-US" w:bidi="ar-SA"/>
      </w:rPr>
    </w:lvl>
    <w:lvl w:ilvl="6" w:tplc="6B30B0DE">
      <w:numFmt w:val="bullet"/>
      <w:lvlText w:val="•"/>
      <w:lvlJc w:val="left"/>
      <w:pPr>
        <w:ind w:left="6067" w:hanging="709"/>
      </w:pPr>
      <w:rPr>
        <w:rFonts w:hint="default"/>
        <w:lang w:val="ru-RU" w:eastAsia="en-US" w:bidi="ar-SA"/>
      </w:rPr>
    </w:lvl>
    <w:lvl w:ilvl="7" w:tplc="A5CE3E90">
      <w:numFmt w:val="bullet"/>
      <w:lvlText w:val="•"/>
      <w:lvlJc w:val="left"/>
      <w:pPr>
        <w:ind w:left="6942" w:hanging="709"/>
      </w:pPr>
      <w:rPr>
        <w:rFonts w:hint="default"/>
        <w:lang w:val="ru-RU" w:eastAsia="en-US" w:bidi="ar-SA"/>
      </w:rPr>
    </w:lvl>
    <w:lvl w:ilvl="8" w:tplc="7048F3E8">
      <w:numFmt w:val="bullet"/>
      <w:lvlText w:val="•"/>
      <w:lvlJc w:val="left"/>
      <w:pPr>
        <w:ind w:left="7816" w:hanging="709"/>
      </w:pPr>
      <w:rPr>
        <w:rFonts w:hint="default"/>
        <w:lang w:val="ru-RU" w:eastAsia="en-US" w:bidi="ar-SA"/>
      </w:rPr>
    </w:lvl>
  </w:abstractNum>
  <w:abstractNum w:abstractNumId="18" w15:restartNumberingAfterBreak="0">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9" w15:restartNumberingAfterBreak="0">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20" w15:restartNumberingAfterBreak="0">
    <w:nsid w:val="38B40EBA"/>
    <w:multiLevelType w:val="hybridMultilevel"/>
    <w:tmpl w:val="353494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3" w15:restartNumberingAfterBreak="0">
    <w:nsid w:val="455B7D81"/>
    <w:multiLevelType w:val="multilevel"/>
    <w:tmpl w:val="455B7D81"/>
    <w:lvl w:ilvl="0">
      <w:start w:val="5"/>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F8A37CF"/>
    <w:multiLevelType w:val="multilevel"/>
    <w:tmpl w:val="4F8A37CF"/>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15:restartNumberingAfterBreak="0">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lvl>
    <w:lvl w:ilvl="2">
      <w:start w:val="2"/>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0"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2" w15:restartNumberingAfterBreak="0">
    <w:nsid w:val="6A2EE6AE"/>
    <w:multiLevelType w:val="singleLevel"/>
    <w:tmpl w:val="6A2EE6AE"/>
    <w:lvl w:ilvl="0">
      <w:start w:val="1"/>
      <w:numFmt w:val="decimal"/>
      <w:suff w:val="space"/>
      <w:lvlText w:val="%1."/>
      <w:lvlJc w:val="left"/>
    </w:lvl>
  </w:abstractNum>
  <w:abstractNum w:abstractNumId="33" w15:restartNumberingAfterBreak="0">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34"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F3D22"/>
    <w:multiLevelType w:val="hybridMultilevel"/>
    <w:tmpl w:val="B50E5904"/>
    <w:lvl w:ilvl="0" w:tplc="9C8E9FCA">
      <w:start w:val="1"/>
      <w:numFmt w:val="decimal"/>
      <w:lvlText w:val="%1."/>
      <w:lvlJc w:val="left"/>
      <w:pPr>
        <w:ind w:left="360"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25"/>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4"/>
  </w:num>
  <w:num w:numId="6">
    <w:abstractNumId w:val="2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num>
  <w:num w:numId="9">
    <w:abstractNumId w:val="30"/>
  </w:num>
  <w:num w:numId="10">
    <w:abstractNumId w:val="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5"/>
  </w:num>
  <w:num w:numId="14">
    <w:abstractNumId w:val="3"/>
  </w:num>
  <w:num w:numId="15">
    <w:abstractNumId w:val="28"/>
  </w:num>
  <w:num w:numId="16">
    <w:abstractNumId w:val="6"/>
  </w:num>
  <w:num w:numId="17">
    <w:abstractNumId w:val="22"/>
  </w:num>
  <w:num w:numId="18">
    <w:abstractNumId w:val="27"/>
  </w:num>
  <w:num w:numId="19">
    <w:abstractNumId w:val="9"/>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8"/>
  </w:num>
  <w:num w:numId="23">
    <w:abstractNumId w:val="15"/>
  </w:num>
  <w:num w:numId="24">
    <w:abstractNumId w:val="19"/>
  </w:num>
  <w:num w:numId="25">
    <w:abstractNumId w:val="14"/>
  </w:num>
  <w:num w:numId="26">
    <w:abstractNumId w:val="10"/>
  </w:num>
  <w:num w:numId="27">
    <w:abstractNumId w:val="20"/>
  </w:num>
  <w:num w:numId="28">
    <w:abstractNumId w:val="21"/>
  </w:num>
  <w:num w:numId="29">
    <w:abstractNumId w:val="4"/>
  </w:num>
  <w:num w:numId="30">
    <w:abstractNumId w:val="36"/>
  </w:num>
  <w:num w:numId="31">
    <w:abstractNumId w:val="34"/>
  </w:num>
  <w:num w:numId="32">
    <w:abstractNumId w:val="2"/>
  </w:num>
  <w:num w:numId="33">
    <w:abstractNumId w:val="1"/>
  </w:num>
  <w:num w:numId="34">
    <w:abstractNumId w:val="32"/>
  </w:num>
  <w:num w:numId="35">
    <w:abstractNumId w:val="13"/>
  </w:num>
  <w:num w:numId="36">
    <w:abstractNumId w:val="11"/>
  </w:num>
  <w:num w:numId="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F1"/>
    <w:rsid w:val="00007552"/>
    <w:rsid w:val="00007F8F"/>
    <w:rsid w:val="00020B22"/>
    <w:rsid w:val="000246AA"/>
    <w:rsid w:val="00050B7B"/>
    <w:rsid w:val="0005172B"/>
    <w:rsid w:val="00061EFF"/>
    <w:rsid w:val="00063931"/>
    <w:rsid w:val="00074F67"/>
    <w:rsid w:val="00093919"/>
    <w:rsid w:val="000A325F"/>
    <w:rsid w:val="000B0B83"/>
    <w:rsid w:val="000B3510"/>
    <w:rsid w:val="000B7F22"/>
    <w:rsid w:val="000E7604"/>
    <w:rsid w:val="000F0958"/>
    <w:rsid w:val="00100506"/>
    <w:rsid w:val="00102B29"/>
    <w:rsid w:val="00111517"/>
    <w:rsid w:val="0011663A"/>
    <w:rsid w:val="00123F1B"/>
    <w:rsid w:val="00124941"/>
    <w:rsid w:val="00131767"/>
    <w:rsid w:val="00131960"/>
    <w:rsid w:val="00137581"/>
    <w:rsid w:val="00145F7B"/>
    <w:rsid w:val="00156426"/>
    <w:rsid w:val="00161834"/>
    <w:rsid w:val="00172085"/>
    <w:rsid w:val="00174399"/>
    <w:rsid w:val="00176B09"/>
    <w:rsid w:val="001C6827"/>
    <w:rsid w:val="00206DAA"/>
    <w:rsid w:val="0023086A"/>
    <w:rsid w:val="00256E33"/>
    <w:rsid w:val="00277359"/>
    <w:rsid w:val="00293295"/>
    <w:rsid w:val="002937A8"/>
    <w:rsid w:val="002A5EE1"/>
    <w:rsid w:val="002F08FC"/>
    <w:rsid w:val="002F5451"/>
    <w:rsid w:val="002F6818"/>
    <w:rsid w:val="003150CB"/>
    <w:rsid w:val="00340D7D"/>
    <w:rsid w:val="00367C16"/>
    <w:rsid w:val="00375999"/>
    <w:rsid w:val="00390393"/>
    <w:rsid w:val="00396B14"/>
    <w:rsid w:val="003D39A0"/>
    <w:rsid w:val="003F24E0"/>
    <w:rsid w:val="003F358D"/>
    <w:rsid w:val="00400806"/>
    <w:rsid w:val="004132D1"/>
    <w:rsid w:val="004152A4"/>
    <w:rsid w:val="004232BF"/>
    <w:rsid w:val="004362B9"/>
    <w:rsid w:val="004429AB"/>
    <w:rsid w:val="00453426"/>
    <w:rsid w:val="004600E7"/>
    <w:rsid w:val="00485474"/>
    <w:rsid w:val="004858FC"/>
    <w:rsid w:val="004A6CFF"/>
    <w:rsid w:val="004F6531"/>
    <w:rsid w:val="0051482E"/>
    <w:rsid w:val="0051584F"/>
    <w:rsid w:val="0053040D"/>
    <w:rsid w:val="005520E4"/>
    <w:rsid w:val="005626F2"/>
    <w:rsid w:val="0059684B"/>
    <w:rsid w:val="005B1335"/>
    <w:rsid w:val="005B6012"/>
    <w:rsid w:val="005C236A"/>
    <w:rsid w:val="005E61AC"/>
    <w:rsid w:val="005F3F35"/>
    <w:rsid w:val="00623A7C"/>
    <w:rsid w:val="00636520"/>
    <w:rsid w:val="00644F20"/>
    <w:rsid w:val="00661198"/>
    <w:rsid w:val="0067453D"/>
    <w:rsid w:val="0068404C"/>
    <w:rsid w:val="006851FC"/>
    <w:rsid w:val="006A23C4"/>
    <w:rsid w:val="006A52C7"/>
    <w:rsid w:val="006B2ABE"/>
    <w:rsid w:val="006C21C9"/>
    <w:rsid w:val="006C3564"/>
    <w:rsid w:val="006D2D5C"/>
    <w:rsid w:val="006F67EA"/>
    <w:rsid w:val="00701371"/>
    <w:rsid w:val="00704CC3"/>
    <w:rsid w:val="00714612"/>
    <w:rsid w:val="007215CF"/>
    <w:rsid w:val="00730BAE"/>
    <w:rsid w:val="00732A41"/>
    <w:rsid w:val="007365F9"/>
    <w:rsid w:val="00750FC6"/>
    <w:rsid w:val="007554B7"/>
    <w:rsid w:val="00783652"/>
    <w:rsid w:val="007907D5"/>
    <w:rsid w:val="007B2AC4"/>
    <w:rsid w:val="007D5C03"/>
    <w:rsid w:val="00804FF9"/>
    <w:rsid w:val="00810465"/>
    <w:rsid w:val="00810B75"/>
    <w:rsid w:val="008120F1"/>
    <w:rsid w:val="00812A31"/>
    <w:rsid w:val="0081302C"/>
    <w:rsid w:val="00820B26"/>
    <w:rsid w:val="00833CDA"/>
    <w:rsid w:val="00837308"/>
    <w:rsid w:val="00845F77"/>
    <w:rsid w:val="00854B85"/>
    <w:rsid w:val="00866F02"/>
    <w:rsid w:val="00876E74"/>
    <w:rsid w:val="00883201"/>
    <w:rsid w:val="008B1C14"/>
    <w:rsid w:val="008B60BC"/>
    <w:rsid w:val="008C6D7C"/>
    <w:rsid w:val="008D36E4"/>
    <w:rsid w:val="008E69EB"/>
    <w:rsid w:val="008F75C6"/>
    <w:rsid w:val="00906B51"/>
    <w:rsid w:val="0091767E"/>
    <w:rsid w:val="00926759"/>
    <w:rsid w:val="009441C9"/>
    <w:rsid w:val="00952DB0"/>
    <w:rsid w:val="00952F78"/>
    <w:rsid w:val="00957D4A"/>
    <w:rsid w:val="009758AD"/>
    <w:rsid w:val="009825A8"/>
    <w:rsid w:val="00993895"/>
    <w:rsid w:val="009A4E82"/>
    <w:rsid w:val="009B1833"/>
    <w:rsid w:val="009C05E3"/>
    <w:rsid w:val="009C4BE9"/>
    <w:rsid w:val="009D2A05"/>
    <w:rsid w:val="009D3FF7"/>
    <w:rsid w:val="009E64B6"/>
    <w:rsid w:val="009F1750"/>
    <w:rsid w:val="00A01B75"/>
    <w:rsid w:val="00A02E44"/>
    <w:rsid w:val="00A121FE"/>
    <w:rsid w:val="00A22149"/>
    <w:rsid w:val="00A40104"/>
    <w:rsid w:val="00A431DB"/>
    <w:rsid w:val="00A4413F"/>
    <w:rsid w:val="00A466A8"/>
    <w:rsid w:val="00A56EC3"/>
    <w:rsid w:val="00A575D9"/>
    <w:rsid w:val="00A64749"/>
    <w:rsid w:val="00A71D7B"/>
    <w:rsid w:val="00A734E7"/>
    <w:rsid w:val="00A73F3F"/>
    <w:rsid w:val="00AA3892"/>
    <w:rsid w:val="00AB4A00"/>
    <w:rsid w:val="00AB5EEE"/>
    <w:rsid w:val="00AC41EA"/>
    <w:rsid w:val="00AD16CB"/>
    <w:rsid w:val="00AD4C8B"/>
    <w:rsid w:val="00AD5894"/>
    <w:rsid w:val="00AD680F"/>
    <w:rsid w:val="00AE188F"/>
    <w:rsid w:val="00B01B4E"/>
    <w:rsid w:val="00B02A1B"/>
    <w:rsid w:val="00B06EEF"/>
    <w:rsid w:val="00B164D0"/>
    <w:rsid w:val="00B248F0"/>
    <w:rsid w:val="00B25E97"/>
    <w:rsid w:val="00B4696A"/>
    <w:rsid w:val="00B509AD"/>
    <w:rsid w:val="00B63FFF"/>
    <w:rsid w:val="00B6639F"/>
    <w:rsid w:val="00BA5A50"/>
    <w:rsid w:val="00BB1F2F"/>
    <w:rsid w:val="00BD04D2"/>
    <w:rsid w:val="00BE3F46"/>
    <w:rsid w:val="00BE5C2C"/>
    <w:rsid w:val="00BE6A0F"/>
    <w:rsid w:val="00BF4C1A"/>
    <w:rsid w:val="00BF6B61"/>
    <w:rsid w:val="00C0220A"/>
    <w:rsid w:val="00C04545"/>
    <w:rsid w:val="00C122E9"/>
    <w:rsid w:val="00C245E9"/>
    <w:rsid w:val="00C34289"/>
    <w:rsid w:val="00C44C18"/>
    <w:rsid w:val="00C54A9E"/>
    <w:rsid w:val="00C83CAF"/>
    <w:rsid w:val="00C92B11"/>
    <w:rsid w:val="00CB192D"/>
    <w:rsid w:val="00CC1DD8"/>
    <w:rsid w:val="00CE6C5C"/>
    <w:rsid w:val="00CF1620"/>
    <w:rsid w:val="00CF7914"/>
    <w:rsid w:val="00D554E0"/>
    <w:rsid w:val="00D73AE6"/>
    <w:rsid w:val="00D963DA"/>
    <w:rsid w:val="00DD68D6"/>
    <w:rsid w:val="00DF07B7"/>
    <w:rsid w:val="00E16886"/>
    <w:rsid w:val="00E31E68"/>
    <w:rsid w:val="00E63193"/>
    <w:rsid w:val="00E756DC"/>
    <w:rsid w:val="00E92188"/>
    <w:rsid w:val="00E9438F"/>
    <w:rsid w:val="00E96151"/>
    <w:rsid w:val="00E96A14"/>
    <w:rsid w:val="00EA5F2A"/>
    <w:rsid w:val="00ED155A"/>
    <w:rsid w:val="00EE2E98"/>
    <w:rsid w:val="00EF70F0"/>
    <w:rsid w:val="00F04C8E"/>
    <w:rsid w:val="00F217C2"/>
    <w:rsid w:val="00F23AAD"/>
    <w:rsid w:val="00F257BA"/>
    <w:rsid w:val="00F277DD"/>
    <w:rsid w:val="00F32AFA"/>
    <w:rsid w:val="00F376ED"/>
    <w:rsid w:val="00F5066A"/>
    <w:rsid w:val="00F634C0"/>
    <w:rsid w:val="00F74EFE"/>
    <w:rsid w:val="00F875EE"/>
    <w:rsid w:val="00F95436"/>
    <w:rsid w:val="00FA466A"/>
    <w:rsid w:val="00FB442D"/>
    <w:rsid w:val="00FC22BD"/>
    <w:rsid w:val="00FC4934"/>
    <w:rsid w:val="00FD7236"/>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5D8BF-997B-484E-92EB-F7F551E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554B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b/>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qFormat/>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1"/>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iPriority w:val="99"/>
    <w:unhideWhenUsed/>
    <w:rsid w:val="00E63193"/>
    <w:pPr>
      <w:spacing w:before="100" w:beforeAutospacing="1" w:after="100" w:afterAutospacing="1"/>
    </w:pPr>
  </w:style>
  <w:style w:type="paragraph" w:styleId="af">
    <w:name w:val="List Paragraph"/>
    <w:basedOn w:val="a"/>
    <w:uiPriority w:val="1"/>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uiPriority w:val="99"/>
    <w:rsid w:val="00E63193"/>
    <w:rPr>
      <w:color w:val="0000FF"/>
      <w:u w:val="single"/>
    </w:rPr>
  </w:style>
  <w:style w:type="character" w:customStyle="1" w:styleId="apple-style-span">
    <w:name w:val="apple-style-span"/>
    <w:basedOn w:val="a0"/>
    <w:rsid w:val="00E63193"/>
  </w:style>
  <w:style w:type="character" w:styleId="af1">
    <w:name w:val="Strong"/>
    <w:uiPriority w:val="22"/>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character" w:customStyle="1" w:styleId="ConsPlusNormal1">
    <w:name w:val="ConsPlusNormal1"/>
    <w:locked/>
    <w:rsid w:val="004429AB"/>
    <w:rPr>
      <w:rFonts w:ascii="Arial" w:eastAsia="Times New Roman" w:hAnsi="Arial" w:cs="Arial"/>
      <w:lang w:val="ru-RU" w:eastAsia="ru-RU" w:bidi="ar-SA"/>
    </w:rPr>
  </w:style>
  <w:style w:type="paragraph" w:customStyle="1" w:styleId="unknownstyle1">
    <w:name w:val="unknown style1"/>
    <w:rsid w:val="00714612"/>
    <w:pPr>
      <w:spacing w:after="0" w:line="264" w:lineRule="auto"/>
    </w:pPr>
    <w:rPr>
      <w:rFonts w:ascii="Cambria" w:eastAsia="Times New Roman" w:hAnsi="Cambria" w:cs="Times New Roman"/>
      <w:color w:val="006699"/>
      <w:kern w:val="28"/>
      <w:sz w:val="14"/>
      <w:szCs w:val="14"/>
      <w:lang w:eastAsia="ru-RU"/>
    </w:rPr>
  </w:style>
  <w:style w:type="table" w:customStyle="1" w:styleId="15">
    <w:name w:val="Сетка таблицы1"/>
    <w:basedOn w:val="a1"/>
    <w:next w:val="af2"/>
    <w:uiPriority w:val="59"/>
    <w:rsid w:val="00100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804FF9"/>
    <w:pPr>
      <w:spacing w:after="120" w:line="480" w:lineRule="auto"/>
    </w:pPr>
  </w:style>
  <w:style w:type="character" w:customStyle="1" w:styleId="23">
    <w:name w:val="Основной текст 2 Знак"/>
    <w:basedOn w:val="a0"/>
    <w:link w:val="22"/>
    <w:uiPriority w:val="99"/>
    <w:semiHidden/>
    <w:rsid w:val="00804FF9"/>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063931"/>
  </w:style>
  <w:style w:type="paragraph" w:customStyle="1" w:styleId="Style7">
    <w:name w:val="Style7"/>
    <w:basedOn w:val="a"/>
    <w:uiPriority w:val="99"/>
    <w:rsid w:val="00063931"/>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063931"/>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063931"/>
    <w:pPr>
      <w:widowControl w:val="0"/>
      <w:autoSpaceDE w:val="0"/>
      <w:autoSpaceDN w:val="0"/>
      <w:adjustRightInd w:val="0"/>
      <w:jc w:val="both"/>
    </w:pPr>
    <w:rPr>
      <w:rFonts w:ascii="Arial Narrow" w:hAnsi="Arial Narrow"/>
    </w:rPr>
  </w:style>
  <w:style w:type="character" w:customStyle="1" w:styleId="FontStyle57">
    <w:name w:val="Font Style57"/>
    <w:uiPriority w:val="99"/>
    <w:rsid w:val="00063931"/>
    <w:rPr>
      <w:rFonts w:ascii="Cambria" w:hAnsi="Cambria" w:cs="Cambria" w:hint="default"/>
      <w:sz w:val="20"/>
      <w:szCs w:val="20"/>
    </w:rPr>
  </w:style>
  <w:style w:type="character" w:customStyle="1" w:styleId="FontStyle58">
    <w:name w:val="Font Style58"/>
    <w:uiPriority w:val="99"/>
    <w:rsid w:val="00063931"/>
    <w:rPr>
      <w:rFonts w:ascii="Cambria" w:hAnsi="Cambria" w:cs="Cambria" w:hint="default"/>
      <w:i/>
      <w:iCs/>
      <w:sz w:val="20"/>
      <w:szCs w:val="20"/>
    </w:rPr>
  </w:style>
  <w:style w:type="character" w:styleId="afd">
    <w:name w:val="Emphasis"/>
    <w:uiPriority w:val="20"/>
    <w:qFormat/>
    <w:rsid w:val="00063931"/>
    <w:rPr>
      <w:i/>
      <w:iCs/>
    </w:rPr>
  </w:style>
  <w:style w:type="paragraph" w:customStyle="1" w:styleId="s1">
    <w:name w:val="s_1"/>
    <w:basedOn w:val="a"/>
    <w:rsid w:val="00063931"/>
    <w:pPr>
      <w:spacing w:before="100" w:beforeAutospacing="1" w:after="100" w:afterAutospacing="1"/>
    </w:pPr>
  </w:style>
  <w:style w:type="table" w:customStyle="1" w:styleId="24">
    <w:name w:val="Сетка таблицы2"/>
    <w:basedOn w:val="a1"/>
    <w:next w:val="af2"/>
    <w:qFormat/>
    <w:rsid w:val="006C21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7554B7"/>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63016">
      <w:bodyDiv w:val="1"/>
      <w:marLeft w:val="0"/>
      <w:marRight w:val="0"/>
      <w:marTop w:val="0"/>
      <w:marBottom w:val="0"/>
      <w:divBdr>
        <w:top w:val="none" w:sz="0" w:space="0" w:color="auto"/>
        <w:left w:val="none" w:sz="0" w:space="0" w:color="auto"/>
        <w:bottom w:val="none" w:sz="0" w:space="0" w:color="auto"/>
        <w:right w:val="none" w:sz="0" w:space="0" w:color="auto"/>
      </w:divBdr>
    </w:div>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B4330-2901-40DF-AA03-12001C41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dmitrieva_o</cp:lastModifiedBy>
  <cp:revision>54</cp:revision>
  <cp:lastPrinted>2022-11-07T02:18:00Z</cp:lastPrinted>
  <dcterms:created xsi:type="dcterms:W3CDTF">2022-07-11T02:33:00Z</dcterms:created>
  <dcterms:modified xsi:type="dcterms:W3CDTF">2022-11-18T09:32:00Z</dcterms:modified>
</cp:coreProperties>
</file>