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D0D" w:rsidRDefault="00226D0D" w:rsidP="000F1425">
      <w:pPr>
        <w:rPr>
          <w:b/>
        </w:rPr>
      </w:pPr>
    </w:p>
    <w:p w:rsidR="00226D0D" w:rsidRDefault="00226D0D" w:rsidP="000F1425">
      <w:pPr>
        <w:rPr>
          <w:b/>
        </w:rPr>
      </w:pPr>
    </w:p>
    <w:p w:rsidR="000F1425" w:rsidRDefault="000F1425" w:rsidP="000F1425">
      <w:pPr>
        <w:rPr>
          <w:b/>
        </w:rPr>
      </w:pPr>
      <w:r>
        <w:rPr>
          <w:b/>
        </w:rPr>
        <w:t>«</w:t>
      </w:r>
      <w:proofErr w:type="gramStart"/>
      <w:r>
        <w:rPr>
          <w:b/>
        </w:rPr>
        <w:t>МАЛОКРАСНОЯРСКИЙ  ВЕСТНИК</w:t>
      </w:r>
      <w:proofErr w:type="gramEnd"/>
      <w:r>
        <w:rPr>
          <w:b/>
        </w:rPr>
        <w:t xml:space="preserve">»                              </w:t>
      </w:r>
      <w:r w:rsidR="002A029A">
        <w:rPr>
          <w:b/>
        </w:rPr>
        <w:t xml:space="preserve">                           </w:t>
      </w:r>
      <w:r w:rsidR="00BE654C">
        <w:rPr>
          <w:b/>
        </w:rPr>
        <w:t xml:space="preserve">   </w:t>
      </w:r>
      <w:bookmarkStart w:id="0" w:name="_GoBack"/>
      <w:bookmarkEnd w:id="0"/>
      <w:r w:rsidR="002A029A">
        <w:rPr>
          <w:b/>
        </w:rPr>
        <w:t xml:space="preserve"> </w:t>
      </w:r>
      <w:r w:rsidR="00BE654C">
        <w:rPr>
          <w:b/>
        </w:rPr>
        <w:t>04  октября</w:t>
      </w:r>
      <w:r>
        <w:rPr>
          <w:b/>
        </w:rPr>
        <w:t xml:space="preserve">        периодическое печатное издание Совета депутатов                  </w:t>
      </w:r>
      <w:r w:rsidR="003A004D">
        <w:rPr>
          <w:b/>
        </w:rPr>
        <w:t xml:space="preserve">                            2023</w:t>
      </w:r>
      <w:r>
        <w:rPr>
          <w:b/>
        </w:rPr>
        <w:t>г.</w:t>
      </w:r>
    </w:p>
    <w:p w:rsidR="000F1425" w:rsidRDefault="000F1425" w:rsidP="000F1425">
      <w:pPr>
        <w:rPr>
          <w:b/>
        </w:rPr>
      </w:pPr>
      <w:r>
        <w:rPr>
          <w:b/>
        </w:rPr>
        <w:t xml:space="preserve">муниципального образования </w:t>
      </w:r>
      <w:proofErr w:type="spellStart"/>
      <w:r>
        <w:rPr>
          <w:b/>
        </w:rPr>
        <w:t>Малокрасноярского</w:t>
      </w:r>
      <w:proofErr w:type="spellEnd"/>
      <w:r>
        <w:rPr>
          <w:b/>
        </w:rPr>
        <w:t xml:space="preserve"> сельсовета        </w:t>
      </w:r>
    </w:p>
    <w:p w:rsidR="000F1425" w:rsidRDefault="000F1425" w:rsidP="000F1425">
      <w:pPr>
        <w:rPr>
          <w:b/>
        </w:rPr>
      </w:pPr>
      <w:proofErr w:type="spellStart"/>
      <w:r>
        <w:rPr>
          <w:b/>
          <w:u w:val="single"/>
        </w:rPr>
        <w:t>Кыштовского</w:t>
      </w:r>
      <w:proofErr w:type="spellEnd"/>
      <w:r>
        <w:rPr>
          <w:b/>
          <w:u w:val="single"/>
        </w:rPr>
        <w:t xml:space="preserve"> района Новосибирской области___________</w:t>
      </w:r>
      <w:r w:rsidR="00674205">
        <w:rPr>
          <w:b/>
          <w:u w:val="single"/>
        </w:rPr>
        <w:t>__</w:t>
      </w:r>
      <w:r w:rsidR="00C7040B">
        <w:rPr>
          <w:b/>
          <w:u w:val="single"/>
        </w:rPr>
        <w:t>_                         №_</w:t>
      </w:r>
      <w:r w:rsidR="006F6F8D">
        <w:rPr>
          <w:b/>
          <w:u w:val="single"/>
        </w:rPr>
        <w:t>50</w:t>
      </w:r>
      <w:r>
        <w:rPr>
          <w:b/>
          <w:u w:val="single"/>
        </w:rPr>
        <w:t xml:space="preserve">_                           </w:t>
      </w:r>
    </w:p>
    <w:p w:rsidR="000F1425" w:rsidRPr="002D3B6E" w:rsidRDefault="000F1425" w:rsidP="000F1425">
      <w:pPr>
        <w:rPr>
          <w:b/>
        </w:rPr>
      </w:pPr>
      <w:r>
        <w:rPr>
          <w:b/>
        </w:rPr>
        <w:t>«</w:t>
      </w:r>
      <w:proofErr w:type="gramStart"/>
      <w:r w:rsidRPr="002D3B6E">
        <w:rPr>
          <w:b/>
        </w:rPr>
        <w:t>МАЛОКРАСНОЯРСКИЙ  ВЕСТНИК</w:t>
      </w:r>
      <w:proofErr w:type="gramEnd"/>
      <w:r w:rsidRPr="002D3B6E">
        <w:rPr>
          <w:b/>
        </w:rPr>
        <w:t xml:space="preserve">»               </w:t>
      </w:r>
    </w:p>
    <w:p w:rsidR="00150875" w:rsidRPr="00150875" w:rsidRDefault="000F1425" w:rsidP="00150875">
      <w:r w:rsidRPr="002D3B6E">
        <w:rPr>
          <w:b/>
          <w:u w:val="single"/>
        </w:rPr>
        <w:t>ОСНОВАН   25.04.2008г.                                                              бесплатный________</w:t>
      </w:r>
      <w:r w:rsidRPr="002D3B6E">
        <w:rPr>
          <w:b/>
          <w:bCs/>
          <w:i/>
          <w:iCs/>
        </w:rPr>
        <w:t xml:space="preserve"> </w:t>
      </w:r>
    </w:p>
    <w:p w:rsidR="006F6F8D" w:rsidRDefault="00570E65" w:rsidP="006F6F8D">
      <w:pPr>
        <w:jc w:val="center"/>
        <w:rPr>
          <w:b/>
          <w:iCs/>
          <w:sz w:val="28"/>
          <w:szCs w:val="28"/>
        </w:rPr>
      </w:pPr>
      <w:r w:rsidRPr="00570E65">
        <w:rPr>
          <w:iCs/>
        </w:rPr>
        <w:t>__</w:t>
      </w:r>
      <w:r w:rsidR="006F6F8D">
        <w:rPr>
          <w:b/>
          <w:iCs/>
          <w:sz w:val="28"/>
          <w:szCs w:val="28"/>
        </w:rPr>
        <w:t xml:space="preserve">Извещение </w:t>
      </w:r>
    </w:p>
    <w:p w:rsidR="006F6F8D" w:rsidRDefault="006F6F8D" w:rsidP="006F6F8D">
      <w:pPr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«</w:t>
      </w:r>
      <w:r>
        <w:rPr>
          <w:b/>
          <w:sz w:val="28"/>
          <w:szCs w:val="28"/>
        </w:rPr>
        <w:t>О проведении аукциона 08 ноября 2023 года на право заключения договора аренды земельного участка с кадастровым номером 54:16:080101:376»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с. </w:t>
      </w:r>
      <w:proofErr w:type="spellStart"/>
      <w:r>
        <w:rPr>
          <w:iCs/>
          <w:sz w:val="28"/>
          <w:szCs w:val="28"/>
        </w:rPr>
        <w:t>Малокрасноярка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          </w:t>
      </w:r>
      <w:r>
        <w:rPr>
          <w:iCs/>
          <w:sz w:val="28"/>
          <w:szCs w:val="28"/>
        </w:rPr>
        <w:t>04.10.2023</w:t>
      </w:r>
      <w:r>
        <w:rPr>
          <w:sz w:val="28"/>
          <w:szCs w:val="28"/>
        </w:rPr>
        <w:t xml:space="preserve">  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                                                                         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Cs/>
          <w:sz w:val="28"/>
          <w:szCs w:val="28"/>
        </w:rPr>
        <w:t xml:space="preserve"> извещает о проведении аукциона на право заключения договора аренды земельного участка.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 xml:space="preserve">Организатор аукциона: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Cs/>
          <w:sz w:val="28"/>
          <w:szCs w:val="28"/>
        </w:rPr>
        <w:t>.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>
        <w:rPr>
          <w:b/>
          <w:iCs/>
          <w:sz w:val="28"/>
          <w:szCs w:val="28"/>
        </w:rPr>
        <w:t xml:space="preserve">Реквизиты решения о проведении аукциона: </w:t>
      </w:r>
      <w:r>
        <w:rPr>
          <w:iCs/>
          <w:sz w:val="28"/>
          <w:szCs w:val="28"/>
        </w:rPr>
        <w:t xml:space="preserve">распоряжение Администрации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Cs/>
          <w:sz w:val="28"/>
          <w:szCs w:val="28"/>
        </w:rPr>
        <w:t xml:space="preserve"> от 04.10.2023 № 11-р «О проведении аукциона»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Место проведения аукциона: </w:t>
      </w:r>
      <w:r>
        <w:rPr>
          <w:iCs/>
          <w:sz w:val="28"/>
          <w:szCs w:val="28"/>
        </w:rPr>
        <w:t xml:space="preserve">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с. </w:t>
      </w:r>
      <w:proofErr w:type="spellStart"/>
      <w:r>
        <w:rPr>
          <w:iCs/>
          <w:sz w:val="28"/>
          <w:szCs w:val="28"/>
        </w:rPr>
        <w:t>Малокрасноярка</w:t>
      </w:r>
      <w:proofErr w:type="spellEnd"/>
      <w:r>
        <w:rPr>
          <w:iCs/>
          <w:sz w:val="28"/>
          <w:szCs w:val="28"/>
        </w:rPr>
        <w:t xml:space="preserve">, ул. Школьная, д. </w:t>
      </w:r>
      <w:proofErr w:type="gramStart"/>
      <w:r>
        <w:rPr>
          <w:iCs/>
          <w:sz w:val="28"/>
          <w:szCs w:val="28"/>
        </w:rPr>
        <w:t>4,  тел.</w:t>
      </w:r>
      <w:proofErr w:type="gramEnd"/>
      <w:r>
        <w:rPr>
          <w:iCs/>
          <w:sz w:val="28"/>
          <w:szCs w:val="28"/>
        </w:rPr>
        <w:t xml:space="preserve"> 8-383-71-32-430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b/>
          <w:sz w:val="28"/>
          <w:szCs w:val="28"/>
        </w:rPr>
        <w:t xml:space="preserve">Дата проведения аукциона: </w:t>
      </w:r>
      <w:r>
        <w:rPr>
          <w:sz w:val="28"/>
          <w:szCs w:val="28"/>
        </w:rPr>
        <w:t>08 ноября 2023 г.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Время проведения аукциона:</w:t>
      </w:r>
      <w:r>
        <w:rPr>
          <w:sz w:val="28"/>
          <w:szCs w:val="28"/>
        </w:rPr>
        <w:t xml:space="preserve"> 10:00 по местному времени.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Порядок проведения аукциона: </w:t>
      </w:r>
      <w:r>
        <w:rPr>
          <w:sz w:val="28"/>
          <w:szCs w:val="28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годовой арендной платы, шага аукциона и порядка проведения аукциона. Аукцион проводится путем увеличения начального размера годовой арендной платы на шаг аукциона. Предложение о размере годовой арендной платы осуществляется участниками аукциона путем поднятия карточки с номером данного участника. Каждое предложение о размере годовой арендной платы объявляется три раза и сопровождается ударами молотка. После троекратного объявления очередного размера годовой арендной платы, при отсутствии участников, готовых заключить договор аренды, аукцион завершается.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завершению аукциона объявляется размер годовой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6F6F8D" w:rsidRDefault="006F6F8D" w:rsidP="006F6F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Предмет аукциона: </w:t>
      </w:r>
      <w:r>
        <w:rPr>
          <w:sz w:val="28"/>
          <w:szCs w:val="28"/>
        </w:rPr>
        <w:t xml:space="preserve">право на заключение договора аренды земельного участка из земель сельскохозяйственного назначения, </w:t>
      </w:r>
      <w:r>
        <w:rPr>
          <w:b/>
          <w:sz w:val="28"/>
          <w:szCs w:val="28"/>
        </w:rPr>
        <w:t>кадастровый номер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54:16:080101:376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местоположение:</w:t>
      </w:r>
      <w:r>
        <w:rPr>
          <w:sz w:val="28"/>
          <w:szCs w:val="28"/>
        </w:rPr>
        <w:t xml:space="preserve"> Новосибирская область, </w:t>
      </w:r>
      <w:proofErr w:type="spellStart"/>
      <w:r>
        <w:rPr>
          <w:sz w:val="28"/>
          <w:szCs w:val="28"/>
        </w:rPr>
        <w:t>Кыштовский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Малокрасноярский</w:t>
      </w:r>
      <w:proofErr w:type="spellEnd"/>
      <w:r>
        <w:rPr>
          <w:sz w:val="28"/>
          <w:szCs w:val="28"/>
        </w:rPr>
        <w:t xml:space="preserve"> сельсовет, </w:t>
      </w:r>
      <w:r>
        <w:rPr>
          <w:b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>для ведения сельского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хозяйства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площадью </w:t>
      </w:r>
      <w:r>
        <w:rPr>
          <w:color w:val="0D0D0D" w:themeColor="text1" w:themeTint="F2"/>
          <w:sz w:val="28"/>
          <w:szCs w:val="28"/>
          <w:shd w:val="clear" w:color="auto" w:fill="F8F8F8"/>
        </w:rPr>
        <w:t>4526700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</w:t>
      </w:r>
    </w:p>
    <w:p w:rsidR="006F6F8D" w:rsidRDefault="006F6F8D" w:rsidP="006F6F8D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rFonts w:cstheme="minorBidi"/>
          <w:color w:val="0D0D0D" w:themeColor="text1" w:themeTint="F2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Права на земельный участок: </w:t>
      </w:r>
      <w:r>
        <w:rPr>
          <w:bCs/>
          <w:sz w:val="28"/>
          <w:szCs w:val="28"/>
        </w:rPr>
        <w:t>муниципальная собственность.</w:t>
      </w:r>
      <w:r>
        <w:rPr>
          <w:color w:val="0D0D0D" w:themeColor="text1" w:themeTint="F2"/>
          <w:sz w:val="28"/>
          <w:szCs w:val="28"/>
        </w:rPr>
        <w:t xml:space="preserve"> </w:t>
      </w:r>
    </w:p>
    <w:p w:rsidR="006F6F8D" w:rsidRDefault="006F6F8D" w:rsidP="006F6F8D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Параметры разрешенного строительства объекта капитального строительства: в соответствии с правилами землепользования и застройки </w:t>
      </w:r>
      <w:proofErr w:type="spellStart"/>
      <w:r>
        <w:rPr>
          <w:color w:val="0D0D0D" w:themeColor="text1" w:themeTint="F2"/>
          <w:sz w:val="28"/>
          <w:szCs w:val="28"/>
        </w:rPr>
        <w:t>Малокрасноярского</w:t>
      </w:r>
      <w:proofErr w:type="spellEnd"/>
      <w:r>
        <w:rPr>
          <w:color w:val="0D0D0D" w:themeColor="text1" w:themeTint="F2"/>
          <w:sz w:val="28"/>
          <w:szCs w:val="28"/>
        </w:rPr>
        <w:t xml:space="preserve"> сельсовета </w:t>
      </w:r>
      <w:proofErr w:type="spellStart"/>
      <w:r>
        <w:rPr>
          <w:color w:val="0D0D0D" w:themeColor="text1" w:themeTint="F2"/>
          <w:sz w:val="28"/>
          <w:szCs w:val="28"/>
        </w:rPr>
        <w:t>Кыштовского</w:t>
      </w:r>
      <w:proofErr w:type="spellEnd"/>
      <w:r>
        <w:rPr>
          <w:color w:val="0D0D0D" w:themeColor="text1" w:themeTint="F2"/>
          <w:sz w:val="28"/>
          <w:szCs w:val="28"/>
        </w:rPr>
        <w:t xml:space="preserve"> района Новосибирской области земельный участок расположен в зоне Зона объектов сельскохозяйственного использования (СХ-2). </w:t>
      </w:r>
    </w:p>
    <w:p w:rsidR="006F6F8D" w:rsidRDefault="006F6F8D" w:rsidP="006F6F8D">
      <w:pPr>
        <w:widowControl w:val="0"/>
        <w:tabs>
          <w:tab w:val="left" w:pos="195"/>
        </w:tabs>
        <w:autoSpaceDE w:val="0"/>
        <w:autoSpaceDN w:val="0"/>
        <w:adjustRightInd w:val="0"/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инженерно-технического </w:t>
      </w:r>
      <w:proofErr w:type="gramStart"/>
      <w:r>
        <w:rPr>
          <w:bCs/>
          <w:color w:val="0D0D0D" w:themeColor="text1" w:themeTint="F2"/>
          <w:sz w:val="28"/>
          <w:szCs w:val="28"/>
        </w:rPr>
        <w:t>обеспечения:  не</w:t>
      </w:r>
      <w:proofErr w:type="gramEnd"/>
      <w:r>
        <w:rPr>
          <w:bCs/>
          <w:color w:val="0D0D0D" w:themeColor="text1" w:themeTint="F2"/>
          <w:sz w:val="28"/>
          <w:szCs w:val="28"/>
        </w:rPr>
        <w:t xml:space="preserve"> имеется техническая возможность подключения (технологического присоединения) к сетям водоснабжения, теплоснабжение и водоотведения.</w:t>
      </w:r>
    </w:p>
    <w:p w:rsidR="006F6F8D" w:rsidRDefault="006F6F8D" w:rsidP="006F6F8D">
      <w:pPr>
        <w:tabs>
          <w:tab w:val="left" w:pos="195"/>
        </w:tabs>
        <w:ind w:firstLine="540"/>
        <w:jc w:val="both"/>
        <w:rPr>
          <w:rFonts w:eastAsiaTheme="minorEastAsia"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 xml:space="preserve">Технические условия подключения (технологического присоединения) объекта капитального строительства к сетям электроснабжения: предоставляются </w:t>
      </w:r>
      <w:r>
        <w:rPr>
          <w:color w:val="0D0D0D" w:themeColor="text1" w:themeTint="F2"/>
          <w:sz w:val="28"/>
          <w:szCs w:val="28"/>
        </w:rPr>
        <w:t xml:space="preserve">филиалом </w:t>
      </w:r>
      <w:proofErr w:type="spellStart"/>
      <w:r>
        <w:rPr>
          <w:color w:val="0D0D0D" w:themeColor="text1" w:themeTint="F2"/>
          <w:sz w:val="28"/>
          <w:szCs w:val="28"/>
        </w:rPr>
        <w:t>Кыштовского</w:t>
      </w:r>
      <w:proofErr w:type="spellEnd"/>
      <w:r>
        <w:rPr>
          <w:color w:val="0D0D0D" w:themeColor="text1" w:themeTint="F2"/>
          <w:sz w:val="28"/>
          <w:szCs w:val="28"/>
        </w:rPr>
        <w:t xml:space="preserve"> района Региональные Электрические Сети</w:t>
      </w:r>
      <w:r>
        <w:rPr>
          <w:bCs/>
          <w:color w:val="0D0D0D" w:themeColor="text1" w:themeTint="F2"/>
          <w:sz w:val="28"/>
          <w:szCs w:val="28"/>
        </w:rPr>
        <w:t xml:space="preserve">, адрес: </w:t>
      </w:r>
      <w:r>
        <w:rPr>
          <w:color w:val="0D0D0D" w:themeColor="text1" w:themeTint="F2"/>
          <w:sz w:val="28"/>
          <w:szCs w:val="28"/>
        </w:rPr>
        <w:t>Новосибирская область, Кыштовка с, Сибирская улица, 5, лит. А.</w:t>
      </w:r>
    </w:p>
    <w:p w:rsidR="006F6F8D" w:rsidRDefault="006F6F8D" w:rsidP="006F6F8D">
      <w:pPr>
        <w:tabs>
          <w:tab w:val="left" w:pos="195"/>
        </w:tabs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Подключение к газопроводу отсутствует.</w:t>
      </w:r>
    </w:p>
    <w:p w:rsidR="006F6F8D" w:rsidRDefault="006F6F8D" w:rsidP="006F6F8D">
      <w:pPr>
        <w:autoSpaceDE w:val="0"/>
        <w:autoSpaceDN w:val="0"/>
        <w:adjustRightInd w:val="0"/>
        <w:ind w:firstLine="540"/>
        <w:jc w:val="both"/>
        <w:rPr>
          <w:rFonts w:eastAsiaTheme="minorEastAsia"/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6F6F8D" w:rsidRDefault="006F6F8D" w:rsidP="006F6F8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1) предельный размер земельного участка: минимальный - 0,1 га, максимальный - 500 га;</w:t>
      </w:r>
    </w:p>
    <w:p w:rsidR="006F6F8D" w:rsidRDefault="006F6F8D" w:rsidP="006F6F8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2) минимальный отступ от границ земельного участка для объектов капитального строительства - 3 м;</w:t>
      </w:r>
    </w:p>
    <w:p w:rsidR="006F6F8D" w:rsidRDefault="006F6F8D" w:rsidP="006F6F8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3) предельное максимальное количество надземных этажей зданий, строений, сооружений - 3 этажа;</w:t>
      </w:r>
    </w:p>
    <w:p w:rsidR="006F6F8D" w:rsidRDefault="006F6F8D" w:rsidP="006F6F8D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4) максимальный процент застройки в границах земельного участка для объектов капитального строительства - 70%.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Стартовая цена размера годовой арендной платы за </w:t>
      </w:r>
      <w:proofErr w:type="gramStart"/>
      <w:r>
        <w:rPr>
          <w:color w:val="000000"/>
          <w:sz w:val="28"/>
          <w:szCs w:val="28"/>
        </w:rPr>
        <w:t>использование  земельного</w:t>
      </w:r>
      <w:proofErr w:type="gramEnd"/>
      <w:r>
        <w:rPr>
          <w:color w:val="000000"/>
          <w:sz w:val="28"/>
          <w:szCs w:val="28"/>
        </w:rPr>
        <w:t xml:space="preserve"> участка определена на основании Отчета № 05/23-01 Об определении   рыночной стоимости  годовой арендной платы за использование земельного участка,  выполненного Обществом с ограниченной ответственностью «Оценка бизнеса и финансов» и составляет 52 951,00 (Пятьдесят две тысячи девятьсот пятьдесят один) рубль 00 коп. Ограничений и обременений на вышеуказанный земельный участок нет.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%  от</w:t>
      </w:r>
      <w:proofErr w:type="gramEnd"/>
      <w:r>
        <w:rPr>
          <w:sz w:val="28"/>
          <w:szCs w:val="28"/>
        </w:rPr>
        <w:t xml:space="preserve"> начальной суммы годовой арендной платы  составляет: 1588 (Одна тысяча пятьсот восемьдесят восемь) рублей 53 коп.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sz w:val="28"/>
          <w:szCs w:val="28"/>
        </w:rPr>
      </w:pP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Порядок, адрес, дата и время начала и окончания приема заявок на участие в аукционе</w:t>
      </w:r>
      <w:r>
        <w:rPr>
          <w:sz w:val="28"/>
          <w:szCs w:val="28"/>
        </w:rPr>
        <w:t>: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Один заявитель вправе подать одну заявку на участие в аукционе. Форма заявки на участие в аукционе приведена в приложении к настоящему извещению.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Заявки принимаются с 05 октября 2023 г. ежедневно (за исключением выходных дней) с 9:00 по 17:00 до 10 часов 00 минут 07.11.2023 года по местному времени по </w:t>
      </w:r>
      <w:r>
        <w:rPr>
          <w:sz w:val="28"/>
          <w:szCs w:val="28"/>
        </w:rPr>
        <w:lastRenderedPageBreak/>
        <w:t xml:space="preserve">адресу: </w:t>
      </w:r>
      <w:r>
        <w:rPr>
          <w:iCs/>
          <w:sz w:val="28"/>
          <w:szCs w:val="28"/>
        </w:rPr>
        <w:t xml:space="preserve">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с. </w:t>
      </w:r>
      <w:proofErr w:type="spellStart"/>
      <w:r>
        <w:rPr>
          <w:iCs/>
          <w:sz w:val="28"/>
          <w:szCs w:val="28"/>
        </w:rPr>
        <w:t>Малокрасноярка</w:t>
      </w:r>
      <w:proofErr w:type="spellEnd"/>
      <w:r>
        <w:rPr>
          <w:iCs/>
          <w:sz w:val="28"/>
          <w:szCs w:val="28"/>
        </w:rPr>
        <w:t xml:space="preserve">, ул. Школьная, д. 4. </w:t>
      </w:r>
      <w:r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 Заявитель может отозвать заявку, не позднее 07 ноября 2023 до 10:00 по местному времени, уведомив об этом в письменной форме организатора аукциона.</w:t>
      </w:r>
    </w:p>
    <w:p w:rsidR="006F6F8D" w:rsidRDefault="006F6F8D" w:rsidP="006F6F8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участия в аукционе заявители представляют следующие документы:</w:t>
      </w:r>
    </w:p>
    <w:p w:rsidR="006F6F8D" w:rsidRDefault="006F6F8D" w:rsidP="006F6F8D">
      <w:pPr>
        <w:pStyle w:val="af2"/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a7"/>
        </w:rPr>
      </w:pPr>
      <w:r>
        <w:rPr>
          <w:rStyle w:val="a7"/>
          <w:sz w:val="28"/>
          <w:szCs w:val="28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6F8D" w:rsidRDefault="006F6F8D" w:rsidP="006F6F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Style w:val="a7"/>
          <w:b w:val="0"/>
          <w:bCs w:val="0"/>
          <w:sz w:val="28"/>
          <w:szCs w:val="28"/>
        </w:rPr>
      </w:pPr>
      <w:r>
        <w:rPr>
          <w:rStyle w:val="a7"/>
          <w:sz w:val="28"/>
          <w:szCs w:val="28"/>
        </w:rPr>
        <w:t>копии документов, удостоверяющих личность заявителя (для граждан);</w:t>
      </w:r>
    </w:p>
    <w:p w:rsidR="006F6F8D" w:rsidRDefault="006F6F8D" w:rsidP="006F6F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Style w:val="a7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F8D" w:rsidRDefault="006F6F8D" w:rsidP="006F6F8D">
      <w:pPr>
        <w:numPr>
          <w:ilvl w:val="0"/>
          <w:numId w:val="23"/>
        </w:numPr>
        <w:tabs>
          <w:tab w:val="left" w:pos="0"/>
          <w:tab w:val="left" w:pos="993"/>
        </w:tabs>
        <w:ind w:left="0" w:firstLine="709"/>
        <w:jc w:val="both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>документы, подтверждающие внесение задатка.</w:t>
      </w:r>
    </w:p>
    <w:p w:rsidR="006F6F8D" w:rsidRDefault="006F6F8D" w:rsidP="006F6F8D">
      <w:pPr>
        <w:tabs>
          <w:tab w:val="left" w:pos="0"/>
        </w:tabs>
        <w:ind w:firstLine="709"/>
        <w:jc w:val="both"/>
        <w:rPr>
          <w:rStyle w:val="a7"/>
          <w:b w:val="0"/>
          <w:sz w:val="28"/>
          <w:szCs w:val="28"/>
        </w:rPr>
      </w:pPr>
      <w:r>
        <w:rPr>
          <w:rStyle w:val="a7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F6F8D" w:rsidRDefault="006F6F8D" w:rsidP="006F6F8D">
      <w:p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Документы, содержащие помарки, подчистки, исправления не рассматриваются.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Размер задатка: </w:t>
      </w:r>
      <w:r>
        <w:rPr>
          <w:sz w:val="28"/>
          <w:szCs w:val="28"/>
        </w:rPr>
        <w:t>100 % от начальной суммы годовой арендной платы составляет:</w:t>
      </w:r>
      <w:r>
        <w:rPr>
          <w:color w:val="000000"/>
          <w:sz w:val="28"/>
          <w:szCs w:val="28"/>
        </w:rPr>
        <w:t xml:space="preserve"> 52 951,00 (Пятьдесят две тысячи девятьсот пятьдесят один) рубль 00 коп.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sz w:val="28"/>
          <w:szCs w:val="28"/>
          <w:highlight w:val="yellow"/>
        </w:rPr>
      </w:pP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внесения задатка участниками аукциона и его возврат:</w:t>
      </w:r>
    </w:p>
    <w:p w:rsidR="006F6F8D" w:rsidRDefault="006F6F8D" w:rsidP="006F6F8D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для перечисления задатка: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 Администрация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области, р\с 03232643506344345100 в Сибирское ГУ Банка России г. Новосибирск // УФК по Новосибирской области г. </w:t>
      </w:r>
      <w:proofErr w:type="gramStart"/>
      <w:r>
        <w:rPr>
          <w:sz w:val="28"/>
          <w:szCs w:val="28"/>
        </w:rPr>
        <w:t>Новосибирск ,</w:t>
      </w:r>
      <w:proofErr w:type="gramEnd"/>
      <w:r>
        <w:rPr>
          <w:sz w:val="28"/>
          <w:szCs w:val="28"/>
        </w:rPr>
        <w:t xml:space="preserve"> БИК: 015004950.Получатель: ИНН: 5430100648/КПП: 543001001, ОКТМО 50634434</w:t>
      </w:r>
    </w:p>
    <w:p w:rsidR="006F6F8D" w:rsidRDefault="006F6F8D" w:rsidP="006F6F8D">
      <w:pPr>
        <w:jc w:val="both"/>
        <w:rPr>
          <w:sz w:val="28"/>
          <w:szCs w:val="28"/>
        </w:rPr>
      </w:pPr>
      <w:r>
        <w:rPr>
          <w:sz w:val="28"/>
          <w:szCs w:val="28"/>
        </w:rPr>
        <w:t>, КБК 00000000000000000510.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shd w:val="clear" w:color="auto" w:fill="FFFFFF"/>
        </w:rPr>
        <w:t>В графе «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Назначение платежа» указать: </w:t>
      </w:r>
      <w:r>
        <w:rPr>
          <w:color w:val="000000" w:themeColor="text1"/>
          <w:sz w:val="28"/>
          <w:szCs w:val="28"/>
        </w:rPr>
        <w:t xml:space="preserve">«Денежные средства в качестве </w:t>
      </w:r>
      <w:proofErr w:type="gramStart"/>
      <w:r>
        <w:rPr>
          <w:color w:val="000000" w:themeColor="text1"/>
          <w:sz w:val="28"/>
          <w:szCs w:val="28"/>
        </w:rPr>
        <w:t>задатка  на</w:t>
      </w:r>
      <w:proofErr w:type="gramEnd"/>
      <w:r>
        <w:rPr>
          <w:color w:val="000000" w:themeColor="text1"/>
          <w:sz w:val="28"/>
          <w:szCs w:val="28"/>
        </w:rPr>
        <w:t xml:space="preserve"> участие в аукционе по продаже права на заключение договора  аренды земельного участка  № ___ (</w:t>
      </w:r>
      <w:r>
        <w:rPr>
          <w:i/>
          <w:iCs/>
          <w:color w:val="000000" w:themeColor="text1"/>
          <w:sz w:val="28"/>
          <w:szCs w:val="28"/>
        </w:rPr>
        <w:t>указать номер лота и кадастровый номер земельного участка)</w:t>
      </w:r>
      <w:r>
        <w:rPr>
          <w:color w:val="000000" w:themeColor="text1"/>
          <w:sz w:val="28"/>
          <w:szCs w:val="28"/>
        </w:rPr>
        <w:t>. НДС не облагается».</w:t>
      </w:r>
    </w:p>
    <w:p w:rsidR="006F6F8D" w:rsidRDefault="006F6F8D" w:rsidP="006F6F8D">
      <w:pPr>
        <w:pStyle w:val="a5"/>
        <w:tabs>
          <w:tab w:val="left" w:pos="709"/>
        </w:tabs>
        <w:spacing w:before="0"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графе «Назначение платежа» указать: «Задаток для участия в </w:t>
      </w:r>
      <w:r>
        <w:rPr>
          <w:color w:val="000000" w:themeColor="text1"/>
          <w:sz w:val="28"/>
          <w:szCs w:val="28"/>
        </w:rPr>
        <w:t xml:space="preserve">аукционе </w:t>
      </w:r>
      <w:r>
        <w:rPr>
          <w:color w:val="000000" w:themeColor="text1"/>
          <w:sz w:val="28"/>
          <w:szCs w:val="28"/>
          <w:shd w:val="clear" w:color="auto" w:fill="FFFFFF"/>
        </w:rPr>
        <w:t>по продаже права на заключение договора аренды земельного участка, местоположение.</w:t>
      </w:r>
      <w:r>
        <w:rPr>
          <w:color w:val="000000" w:themeColor="text1"/>
          <w:sz w:val="28"/>
          <w:szCs w:val="28"/>
        </w:rPr>
        <w:br/>
      </w:r>
      <w:r>
        <w:rPr>
          <w:rStyle w:val="a7"/>
          <w:color w:val="000000" w:themeColor="text1"/>
          <w:sz w:val="28"/>
          <w:szCs w:val="28"/>
          <w:shd w:val="clear" w:color="auto" w:fill="FFFFFF"/>
        </w:rPr>
        <w:t xml:space="preserve">Задаток должен поступить на расчетный счет организатора </w:t>
      </w:r>
      <w:r>
        <w:rPr>
          <w:color w:val="000000" w:themeColor="text1"/>
          <w:sz w:val="28"/>
          <w:szCs w:val="28"/>
        </w:rPr>
        <w:t xml:space="preserve">аукциона </w:t>
      </w:r>
      <w:r>
        <w:rPr>
          <w:rStyle w:val="a7"/>
          <w:color w:val="000000" w:themeColor="text1"/>
          <w:sz w:val="28"/>
          <w:szCs w:val="28"/>
          <w:shd w:val="clear" w:color="auto" w:fill="FFFFFF"/>
        </w:rPr>
        <w:t>до окончания срока приема заявок.</w:t>
      </w:r>
    </w:p>
    <w:p w:rsidR="006F6F8D" w:rsidRDefault="006F6F8D" w:rsidP="006F6F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Задаток возвращается претенденту, не допущенному к участию в аукционе в течение 3-х банковских дней со дня оформления протокола о признании претендентов участниками торгов, и в течение 3-х банковских дней со дня подписания протокола о результатах аукциона не выигравшим участникам аукциона. Задаток, внесенный претендентом</w:t>
      </w:r>
      <w:r>
        <w:rPr>
          <w:sz w:val="28"/>
          <w:szCs w:val="28"/>
        </w:rPr>
        <w:t>, в случае признания последнего победителем и заключения им с Арендодателем договора аренды засчитывается в счет оплаты арендной платы за земельный участок.</w:t>
      </w:r>
    </w:p>
    <w:p w:rsidR="006F6F8D" w:rsidRDefault="006F6F8D" w:rsidP="006F6F8D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Регистрация участников</w:t>
      </w:r>
      <w:r>
        <w:rPr>
          <w:sz w:val="28"/>
          <w:szCs w:val="28"/>
        </w:rPr>
        <w:t xml:space="preserve"> производится в день проведения аукциона с 09:40 час. 00 мин. до </w:t>
      </w:r>
      <w:proofErr w:type="gramStart"/>
      <w:r>
        <w:rPr>
          <w:sz w:val="28"/>
          <w:szCs w:val="28"/>
        </w:rPr>
        <w:t>09  час</w:t>
      </w:r>
      <w:proofErr w:type="gramEnd"/>
      <w:r>
        <w:rPr>
          <w:sz w:val="28"/>
          <w:szCs w:val="28"/>
        </w:rPr>
        <w:t xml:space="preserve">. 55 мин. по адресу: </w:t>
      </w:r>
      <w:r>
        <w:rPr>
          <w:iCs/>
          <w:sz w:val="28"/>
          <w:szCs w:val="28"/>
        </w:rPr>
        <w:t xml:space="preserve">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</w:t>
      </w:r>
      <w:proofErr w:type="spellStart"/>
      <w:r>
        <w:rPr>
          <w:iCs/>
          <w:sz w:val="28"/>
          <w:szCs w:val="28"/>
        </w:rPr>
        <w:t>с.Малокрасноярка</w:t>
      </w:r>
      <w:proofErr w:type="spellEnd"/>
      <w:r>
        <w:rPr>
          <w:iCs/>
          <w:sz w:val="28"/>
          <w:szCs w:val="28"/>
        </w:rPr>
        <w:t>, ул. Школьная, д. 4.</w:t>
      </w:r>
    </w:p>
    <w:p w:rsidR="006F6F8D" w:rsidRDefault="006F6F8D" w:rsidP="006F6F8D">
      <w:pPr>
        <w:pStyle w:val="a5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рассматривает заявки и документы заявителей, устанавливает факт поступления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 на участие в аукционе. Заявитель приобретает статус участника аукциона с даты подписания организатором аукциона протокола рассмотрения заявок на участие в аукционе.</w:t>
      </w:r>
    </w:p>
    <w:p w:rsidR="006F6F8D" w:rsidRDefault="006F6F8D" w:rsidP="006F6F8D">
      <w:pPr>
        <w:pStyle w:val="a5"/>
        <w:spacing w:before="0" w:after="0"/>
        <w:ind w:firstLine="708"/>
        <w:jc w:val="both"/>
        <w:rPr>
          <w:sz w:val="28"/>
          <w:szCs w:val="28"/>
        </w:rPr>
      </w:pPr>
    </w:p>
    <w:p w:rsidR="006F6F8D" w:rsidRDefault="006F6F8D" w:rsidP="006F6F8D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Дата, время и место проведения аукциона</w:t>
      </w:r>
      <w:r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08.11.2023 года в 10 час. 00 мин.</w:t>
      </w:r>
      <w:r>
        <w:rPr>
          <w:sz w:val="28"/>
          <w:szCs w:val="28"/>
        </w:rPr>
        <w:t xml:space="preserve"> по адресу:</w:t>
      </w:r>
      <w:r>
        <w:rPr>
          <w:iCs/>
          <w:sz w:val="28"/>
          <w:szCs w:val="28"/>
        </w:rPr>
        <w:t xml:space="preserve"> 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</w:t>
      </w:r>
      <w:proofErr w:type="spellStart"/>
      <w:r>
        <w:rPr>
          <w:iCs/>
          <w:sz w:val="28"/>
          <w:szCs w:val="28"/>
        </w:rPr>
        <w:t>с.Малокрасноярка</w:t>
      </w:r>
      <w:proofErr w:type="spellEnd"/>
      <w:r>
        <w:rPr>
          <w:iCs/>
          <w:sz w:val="28"/>
          <w:szCs w:val="28"/>
        </w:rPr>
        <w:t>, ул. Школьная, д. 4.</w:t>
      </w:r>
    </w:p>
    <w:p w:rsidR="006F6F8D" w:rsidRDefault="006F6F8D" w:rsidP="006F6F8D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Дата, время и место подведения итогов аукциона</w:t>
      </w:r>
      <w:r>
        <w:rPr>
          <w:color w:val="000000"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08.11.2023 года </w:t>
      </w:r>
      <w:r>
        <w:rPr>
          <w:color w:val="000000"/>
          <w:sz w:val="28"/>
          <w:szCs w:val="28"/>
        </w:rPr>
        <w:t xml:space="preserve">после завершения аукциона по адресу: </w:t>
      </w:r>
      <w:r>
        <w:rPr>
          <w:iCs/>
          <w:sz w:val="28"/>
          <w:szCs w:val="28"/>
        </w:rPr>
        <w:t xml:space="preserve">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</w:t>
      </w:r>
      <w:proofErr w:type="spellStart"/>
      <w:r>
        <w:rPr>
          <w:iCs/>
          <w:sz w:val="28"/>
          <w:szCs w:val="28"/>
        </w:rPr>
        <w:t>с.Малокрасноярка</w:t>
      </w:r>
      <w:proofErr w:type="spellEnd"/>
      <w:r>
        <w:rPr>
          <w:iCs/>
          <w:sz w:val="28"/>
          <w:szCs w:val="28"/>
        </w:rPr>
        <w:t>, ул. Школьная, д. 4.</w:t>
      </w:r>
    </w:p>
    <w:p w:rsidR="006F6F8D" w:rsidRDefault="006F6F8D" w:rsidP="006F6F8D">
      <w:pPr>
        <w:pStyle w:val="a5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существенных условиях договора аренды земельного участка:</w:t>
      </w:r>
    </w:p>
    <w:p w:rsidR="006F6F8D" w:rsidRDefault="006F6F8D" w:rsidP="006F6F8D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размер годовой арендной платы по договору аренды земельного участка устанавливается по итогам аукциона;</w:t>
      </w:r>
    </w:p>
    <w:p w:rsidR="006F6F8D" w:rsidRDefault="006F6F8D" w:rsidP="006F6F8D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действия договора аренды составляет 49 лет с даты заключения договора аренды;</w:t>
      </w:r>
    </w:p>
    <w:p w:rsidR="006F6F8D" w:rsidRDefault="006F6F8D" w:rsidP="006F6F8D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арендная плата за первый год действия договора аренды земельного участка оплачивается в течении 10 (десяти) календарных дней с момента заключения договора аренды земельного участка. По истечению первого года действия договора аренды земельного участка, арендная плата вносится равными частями не позднее первого числа месяца, следующего за расчетным.</w:t>
      </w:r>
    </w:p>
    <w:p w:rsidR="006F6F8D" w:rsidRDefault="006F6F8D" w:rsidP="006F6F8D">
      <w:pPr>
        <w:pStyle w:val="a5"/>
        <w:spacing w:before="0" w:after="0"/>
        <w:ind w:firstLine="709"/>
        <w:jc w:val="both"/>
        <w:rPr>
          <w:sz w:val="28"/>
          <w:szCs w:val="28"/>
        </w:rPr>
      </w:pPr>
    </w:p>
    <w:p w:rsidR="006F6F8D" w:rsidRDefault="006F6F8D" w:rsidP="006F6F8D">
      <w:pPr>
        <w:pStyle w:val="a5"/>
        <w:spacing w:before="0"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заключения договора аренды земельного участка:</w:t>
      </w:r>
    </w:p>
    <w:p w:rsidR="006F6F8D" w:rsidRDefault="006F6F8D" w:rsidP="006F6F8D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этом,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При уклонении или отказе победителя аукциона от заключения в установленный срок договора аренды земельного участка задаток ему не возвращается, и он утрачивает право на заключение указанного договора.</w:t>
      </w:r>
    </w:p>
    <w:p w:rsidR="006F6F8D" w:rsidRDefault="006F6F8D" w:rsidP="006F6F8D">
      <w:pPr>
        <w:pStyle w:val="a5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 всеми подробными материалами, в том числе: с формой заявки на участие в аукционе, кадастровым паспортом земельного участка, проектом договора аренды земельного участка можно ознакомиться по адресу:</w:t>
      </w:r>
      <w:r>
        <w:rPr>
          <w:iCs/>
          <w:sz w:val="28"/>
          <w:szCs w:val="28"/>
        </w:rPr>
        <w:t xml:space="preserve"> Новосибирская область, </w:t>
      </w:r>
      <w:proofErr w:type="spellStart"/>
      <w:r>
        <w:rPr>
          <w:iCs/>
          <w:sz w:val="28"/>
          <w:szCs w:val="28"/>
        </w:rPr>
        <w:t>Кыштовский</w:t>
      </w:r>
      <w:proofErr w:type="spellEnd"/>
      <w:r>
        <w:rPr>
          <w:iCs/>
          <w:sz w:val="28"/>
          <w:szCs w:val="28"/>
        </w:rPr>
        <w:t xml:space="preserve"> р-н, </w:t>
      </w:r>
      <w:proofErr w:type="spellStart"/>
      <w:r>
        <w:rPr>
          <w:iCs/>
          <w:sz w:val="28"/>
          <w:szCs w:val="28"/>
        </w:rPr>
        <w:t>с.Малокрасноярка</w:t>
      </w:r>
      <w:proofErr w:type="spellEnd"/>
      <w:r>
        <w:rPr>
          <w:iCs/>
          <w:sz w:val="28"/>
          <w:szCs w:val="28"/>
        </w:rPr>
        <w:t xml:space="preserve">, ул. Школьная, д. </w:t>
      </w:r>
      <w:proofErr w:type="gramStart"/>
      <w:r>
        <w:rPr>
          <w:iCs/>
          <w:sz w:val="28"/>
          <w:szCs w:val="28"/>
        </w:rPr>
        <w:t>4.,</w:t>
      </w:r>
      <w:proofErr w:type="gramEnd"/>
      <w:r>
        <w:rPr>
          <w:iCs/>
          <w:sz w:val="28"/>
          <w:szCs w:val="28"/>
        </w:rPr>
        <w:t>тел. 8-383-71-32-430.</w:t>
      </w:r>
    </w:p>
    <w:p w:rsidR="006F6F8D" w:rsidRDefault="006F6F8D" w:rsidP="006F6F8D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Информация об аукционе размещается в периодическом печатном издании </w:t>
      </w:r>
      <w:r>
        <w:rPr>
          <w:rFonts w:eastAsia="Calibri"/>
          <w:sz w:val="28"/>
          <w:szCs w:val="28"/>
          <w:lang w:eastAsia="en-US"/>
        </w:rPr>
        <w:t>«</w:t>
      </w:r>
      <w:proofErr w:type="spellStart"/>
      <w:r>
        <w:rPr>
          <w:rFonts w:eastAsia="Calibri"/>
          <w:sz w:val="28"/>
          <w:szCs w:val="28"/>
          <w:lang w:eastAsia="en-US"/>
        </w:rPr>
        <w:t>Малокрасноярский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вестник»</w:t>
      </w:r>
      <w:r>
        <w:rPr>
          <w:sz w:val="28"/>
          <w:szCs w:val="28"/>
        </w:rPr>
        <w:t xml:space="preserve">, на официальном сайте торгов Российской Федерации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torgi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gov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 w:rsidRPr="006F6F8D">
        <w:t xml:space="preserve"> </w:t>
      </w:r>
      <w:r>
        <w:rPr>
          <w:sz w:val="28"/>
          <w:szCs w:val="28"/>
        </w:rPr>
        <w:t xml:space="preserve">и на официальном сайте администрации </w:t>
      </w:r>
      <w:proofErr w:type="spellStart"/>
      <w:r>
        <w:rPr>
          <w:sz w:val="28"/>
          <w:szCs w:val="28"/>
        </w:rPr>
        <w:t>Малокрасноярского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Кыштовского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r>
        <w:rPr>
          <w:sz w:val="28"/>
          <w:szCs w:val="28"/>
          <w:u w:val="single"/>
        </w:rPr>
        <w:t>www.</w:t>
      </w:r>
      <w:r>
        <w:rPr>
          <w:sz w:val="28"/>
          <w:szCs w:val="28"/>
          <w:u w:val="single"/>
          <w:lang w:val="en-US"/>
        </w:rPr>
        <w:t>malokrasnojarskij</w:t>
      </w:r>
      <w:r>
        <w:rPr>
          <w:sz w:val="28"/>
          <w:szCs w:val="28"/>
          <w:u w:val="single"/>
        </w:rPr>
        <w:t>.nso.ru.</w:t>
      </w:r>
    </w:p>
    <w:p w:rsidR="006F6F8D" w:rsidRDefault="006F6F8D" w:rsidP="006F6F8D">
      <w:pPr>
        <w:rPr>
          <w:iCs/>
          <w:sz w:val="28"/>
          <w:szCs w:val="28"/>
        </w:rPr>
      </w:pPr>
    </w:p>
    <w:p w:rsidR="006F6F8D" w:rsidRPr="006F6F8D" w:rsidRDefault="006F6F8D" w:rsidP="006F6F8D">
      <w:pPr>
        <w:rPr>
          <w:iCs/>
          <w:sz w:val="28"/>
          <w:szCs w:val="28"/>
        </w:rPr>
      </w:pPr>
      <w:r w:rsidRPr="006F6F8D">
        <w:rPr>
          <w:iCs/>
          <w:sz w:val="28"/>
          <w:szCs w:val="28"/>
        </w:rPr>
        <w:t xml:space="preserve">________________________________________________________________ </w:t>
      </w:r>
    </w:p>
    <w:p w:rsidR="006F6F8D" w:rsidRPr="006F6F8D" w:rsidRDefault="006F6F8D" w:rsidP="006F6F8D">
      <w:pPr>
        <w:rPr>
          <w:iCs/>
        </w:rPr>
      </w:pPr>
      <w:r>
        <w:rPr>
          <w:iCs/>
        </w:rPr>
        <w:t>«</w:t>
      </w:r>
      <w:proofErr w:type="spellStart"/>
      <w:r>
        <w:rPr>
          <w:iCs/>
        </w:rPr>
        <w:t>Малокрасноярский</w:t>
      </w:r>
      <w:proofErr w:type="spellEnd"/>
      <w:r>
        <w:rPr>
          <w:iCs/>
        </w:rPr>
        <w:t xml:space="preserve"> </w:t>
      </w:r>
      <w:proofErr w:type="gramStart"/>
      <w:r>
        <w:rPr>
          <w:iCs/>
        </w:rPr>
        <w:t xml:space="preserve">Вестник»   </w:t>
      </w:r>
      <w:proofErr w:type="gramEnd"/>
      <w:r>
        <w:rPr>
          <w:iCs/>
        </w:rPr>
        <w:t>04  октября</w:t>
      </w:r>
      <w:r w:rsidRPr="006F6F8D">
        <w:rPr>
          <w:iCs/>
        </w:rPr>
        <w:t xml:space="preserve">  2023г.                                                   тираж 5 экз.                         </w:t>
      </w:r>
    </w:p>
    <w:p w:rsidR="006F6F8D" w:rsidRPr="006F6F8D" w:rsidRDefault="006F6F8D" w:rsidP="006F6F8D">
      <w:pPr>
        <w:rPr>
          <w:iCs/>
        </w:rPr>
        <w:sectPr w:rsidR="006F6F8D" w:rsidRPr="006F6F8D" w:rsidSect="006F6F8D">
          <w:pgSz w:w="11906" w:h="16838"/>
          <w:pgMar w:top="1134" w:right="424" w:bottom="1134" w:left="1418" w:header="709" w:footer="709" w:gutter="0"/>
          <w:cols w:space="720"/>
        </w:sectPr>
      </w:pPr>
      <w:r w:rsidRPr="006F6F8D">
        <w:rPr>
          <w:iCs/>
        </w:rPr>
        <w:t xml:space="preserve">Адрес издателя: 632277 НСО </w:t>
      </w:r>
      <w:proofErr w:type="spellStart"/>
      <w:r w:rsidRPr="006F6F8D">
        <w:rPr>
          <w:iCs/>
        </w:rPr>
        <w:t>Кыштовский</w:t>
      </w:r>
      <w:proofErr w:type="spellEnd"/>
      <w:r w:rsidRPr="006F6F8D">
        <w:rPr>
          <w:iCs/>
        </w:rPr>
        <w:t xml:space="preserve"> </w:t>
      </w:r>
      <w:proofErr w:type="gramStart"/>
      <w:r w:rsidRPr="006F6F8D">
        <w:rPr>
          <w:iCs/>
        </w:rPr>
        <w:t>район  с.</w:t>
      </w:r>
      <w:proofErr w:type="gramEnd"/>
      <w:r w:rsidRPr="006F6F8D">
        <w:rPr>
          <w:iCs/>
        </w:rPr>
        <w:t xml:space="preserve"> </w:t>
      </w:r>
      <w:proofErr w:type="spellStart"/>
      <w:r w:rsidRPr="006F6F8D">
        <w:rPr>
          <w:iCs/>
        </w:rPr>
        <w:t>Малокрасно</w:t>
      </w:r>
      <w:r>
        <w:rPr>
          <w:iCs/>
        </w:rPr>
        <w:t>ярка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ул.Школьная</w:t>
      </w:r>
      <w:proofErr w:type="spellEnd"/>
      <w:r>
        <w:rPr>
          <w:iCs/>
        </w:rPr>
        <w:t>, 4  тел. 32-430</w:t>
      </w:r>
    </w:p>
    <w:p w:rsidR="00252289" w:rsidRPr="00570E65" w:rsidRDefault="00252289" w:rsidP="00570E65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252289" w:rsidRPr="00570E65" w:rsidSect="00927D3D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51E4"/>
    <w:multiLevelType w:val="multilevel"/>
    <w:tmpl w:val="B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D6F31"/>
    <w:multiLevelType w:val="multilevel"/>
    <w:tmpl w:val="107E2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453A"/>
    <w:multiLevelType w:val="hybridMultilevel"/>
    <w:tmpl w:val="A8DA2842"/>
    <w:lvl w:ilvl="0" w:tplc="72E8CE1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C15CB"/>
    <w:multiLevelType w:val="multilevel"/>
    <w:tmpl w:val="9CA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F2AC6"/>
    <w:multiLevelType w:val="hybridMultilevel"/>
    <w:tmpl w:val="CB3A0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26AD9"/>
    <w:multiLevelType w:val="multilevel"/>
    <w:tmpl w:val="94F2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13B60"/>
    <w:multiLevelType w:val="multilevel"/>
    <w:tmpl w:val="03E2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16EDF"/>
    <w:multiLevelType w:val="multilevel"/>
    <w:tmpl w:val="4E7ED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D54AB"/>
    <w:multiLevelType w:val="multilevel"/>
    <w:tmpl w:val="312D54AB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9" w15:restartNumberingAfterBreak="0">
    <w:nsid w:val="34125472"/>
    <w:multiLevelType w:val="hybridMultilevel"/>
    <w:tmpl w:val="E3E4623E"/>
    <w:lvl w:ilvl="0" w:tplc="72FED51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34F84006"/>
    <w:multiLevelType w:val="multilevel"/>
    <w:tmpl w:val="D2A21F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3B5CEC"/>
    <w:multiLevelType w:val="multilevel"/>
    <w:tmpl w:val="032C1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E04E81"/>
    <w:multiLevelType w:val="multilevel"/>
    <w:tmpl w:val="FBEA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427CC"/>
    <w:multiLevelType w:val="hybridMultilevel"/>
    <w:tmpl w:val="A9C8D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46E48"/>
    <w:multiLevelType w:val="hybridMultilevel"/>
    <w:tmpl w:val="544A1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57064"/>
    <w:multiLevelType w:val="hybridMultilevel"/>
    <w:tmpl w:val="D632D756"/>
    <w:lvl w:ilvl="0" w:tplc="9B022662">
      <w:numFmt w:val="bullet"/>
      <w:lvlText w:val="—"/>
      <w:lvlJc w:val="left"/>
      <w:pPr>
        <w:ind w:left="129" w:hanging="267"/>
      </w:pPr>
      <w:rPr>
        <w:rFonts w:hint="default"/>
        <w:w w:val="50"/>
        <w:lang w:val="ru-RU" w:eastAsia="en-US" w:bidi="ar-SA"/>
      </w:rPr>
    </w:lvl>
    <w:lvl w:ilvl="1" w:tplc="F93E7074">
      <w:numFmt w:val="bullet"/>
      <w:lvlText w:val="•"/>
      <w:lvlJc w:val="left"/>
      <w:pPr>
        <w:ind w:left="1128" w:hanging="267"/>
      </w:pPr>
      <w:rPr>
        <w:rFonts w:hint="default"/>
        <w:lang w:val="ru-RU" w:eastAsia="en-US" w:bidi="ar-SA"/>
      </w:rPr>
    </w:lvl>
    <w:lvl w:ilvl="2" w:tplc="B2E8E6C2">
      <w:numFmt w:val="bullet"/>
      <w:lvlText w:val="•"/>
      <w:lvlJc w:val="left"/>
      <w:pPr>
        <w:ind w:left="2136" w:hanging="267"/>
      </w:pPr>
      <w:rPr>
        <w:rFonts w:hint="default"/>
        <w:lang w:val="ru-RU" w:eastAsia="en-US" w:bidi="ar-SA"/>
      </w:rPr>
    </w:lvl>
    <w:lvl w:ilvl="3" w:tplc="3E92F0EE">
      <w:numFmt w:val="bullet"/>
      <w:lvlText w:val="•"/>
      <w:lvlJc w:val="left"/>
      <w:pPr>
        <w:ind w:left="3144" w:hanging="267"/>
      </w:pPr>
      <w:rPr>
        <w:rFonts w:hint="default"/>
        <w:lang w:val="ru-RU" w:eastAsia="en-US" w:bidi="ar-SA"/>
      </w:rPr>
    </w:lvl>
    <w:lvl w:ilvl="4" w:tplc="5DA04C0A">
      <w:numFmt w:val="bullet"/>
      <w:lvlText w:val="•"/>
      <w:lvlJc w:val="left"/>
      <w:pPr>
        <w:ind w:left="4152" w:hanging="267"/>
      </w:pPr>
      <w:rPr>
        <w:rFonts w:hint="default"/>
        <w:lang w:val="ru-RU" w:eastAsia="en-US" w:bidi="ar-SA"/>
      </w:rPr>
    </w:lvl>
    <w:lvl w:ilvl="5" w:tplc="8430A2B0">
      <w:numFmt w:val="bullet"/>
      <w:lvlText w:val="•"/>
      <w:lvlJc w:val="left"/>
      <w:pPr>
        <w:ind w:left="5160" w:hanging="267"/>
      </w:pPr>
      <w:rPr>
        <w:rFonts w:hint="default"/>
        <w:lang w:val="ru-RU" w:eastAsia="en-US" w:bidi="ar-SA"/>
      </w:rPr>
    </w:lvl>
    <w:lvl w:ilvl="6" w:tplc="C8FC25CC">
      <w:numFmt w:val="bullet"/>
      <w:lvlText w:val="•"/>
      <w:lvlJc w:val="left"/>
      <w:pPr>
        <w:ind w:left="6168" w:hanging="267"/>
      </w:pPr>
      <w:rPr>
        <w:rFonts w:hint="default"/>
        <w:lang w:val="ru-RU" w:eastAsia="en-US" w:bidi="ar-SA"/>
      </w:rPr>
    </w:lvl>
    <w:lvl w:ilvl="7" w:tplc="640C9E72">
      <w:numFmt w:val="bullet"/>
      <w:lvlText w:val="•"/>
      <w:lvlJc w:val="left"/>
      <w:pPr>
        <w:ind w:left="7176" w:hanging="267"/>
      </w:pPr>
      <w:rPr>
        <w:rFonts w:hint="default"/>
        <w:lang w:val="ru-RU" w:eastAsia="en-US" w:bidi="ar-SA"/>
      </w:rPr>
    </w:lvl>
    <w:lvl w:ilvl="8" w:tplc="23864CC2">
      <w:numFmt w:val="bullet"/>
      <w:lvlText w:val="•"/>
      <w:lvlJc w:val="left"/>
      <w:pPr>
        <w:ind w:left="8184" w:hanging="267"/>
      </w:pPr>
      <w:rPr>
        <w:rFonts w:hint="default"/>
        <w:lang w:val="ru-RU" w:eastAsia="en-US" w:bidi="ar-SA"/>
      </w:rPr>
    </w:lvl>
  </w:abstractNum>
  <w:abstractNum w:abstractNumId="16" w15:restartNumberingAfterBreak="0">
    <w:nsid w:val="5F3D5F7F"/>
    <w:multiLevelType w:val="multilevel"/>
    <w:tmpl w:val="C158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6E778E"/>
    <w:multiLevelType w:val="hybridMultilevel"/>
    <w:tmpl w:val="C17E8C1C"/>
    <w:lvl w:ilvl="0" w:tplc="6E8ECF96">
      <w:numFmt w:val="bullet"/>
      <w:lvlText w:val="•"/>
      <w:lvlJc w:val="left"/>
      <w:pPr>
        <w:ind w:left="4673" w:hanging="2556"/>
      </w:pPr>
      <w:rPr>
        <w:rFonts w:ascii="Cambria" w:eastAsia="Cambria" w:hAnsi="Cambria" w:cs="Cambria" w:hint="default"/>
        <w:color w:val="7079C4"/>
        <w:w w:val="76"/>
        <w:sz w:val="27"/>
        <w:szCs w:val="27"/>
        <w:lang w:val="ru-RU" w:eastAsia="en-US" w:bidi="ar-SA"/>
      </w:rPr>
    </w:lvl>
    <w:lvl w:ilvl="1" w:tplc="36BE7BE0">
      <w:numFmt w:val="bullet"/>
      <w:lvlText w:val="•"/>
      <w:lvlJc w:val="left"/>
      <w:pPr>
        <w:ind w:left="4891" w:hanging="2556"/>
      </w:pPr>
      <w:rPr>
        <w:rFonts w:hint="default"/>
        <w:lang w:val="ru-RU" w:eastAsia="en-US" w:bidi="ar-SA"/>
      </w:rPr>
    </w:lvl>
    <w:lvl w:ilvl="2" w:tplc="D012FE3A">
      <w:numFmt w:val="bullet"/>
      <w:lvlText w:val="•"/>
      <w:lvlJc w:val="left"/>
      <w:pPr>
        <w:ind w:left="5103" w:hanging="2556"/>
      </w:pPr>
      <w:rPr>
        <w:rFonts w:hint="default"/>
        <w:lang w:val="ru-RU" w:eastAsia="en-US" w:bidi="ar-SA"/>
      </w:rPr>
    </w:lvl>
    <w:lvl w:ilvl="3" w:tplc="7B4CAD50">
      <w:numFmt w:val="bullet"/>
      <w:lvlText w:val="•"/>
      <w:lvlJc w:val="left"/>
      <w:pPr>
        <w:ind w:left="5315" w:hanging="2556"/>
      </w:pPr>
      <w:rPr>
        <w:rFonts w:hint="default"/>
        <w:lang w:val="ru-RU" w:eastAsia="en-US" w:bidi="ar-SA"/>
      </w:rPr>
    </w:lvl>
    <w:lvl w:ilvl="4" w:tplc="6DB650CE">
      <w:numFmt w:val="bullet"/>
      <w:lvlText w:val="•"/>
      <w:lvlJc w:val="left"/>
      <w:pPr>
        <w:ind w:left="5526" w:hanging="2556"/>
      </w:pPr>
      <w:rPr>
        <w:rFonts w:hint="default"/>
        <w:lang w:val="ru-RU" w:eastAsia="en-US" w:bidi="ar-SA"/>
      </w:rPr>
    </w:lvl>
    <w:lvl w:ilvl="5" w:tplc="7AD8478A">
      <w:numFmt w:val="bullet"/>
      <w:lvlText w:val="•"/>
      <w:lvlJc w:val="left"/>
      <w:pPr>
        <w:ind w:left="5738" w:hanging="2556"/>
      </w:pPr>
      <w:rPr>
        <w:rFonts w:hint="default"/>
        <w:lang w:val="ru-RU" w:eastAsia="en-US" w:bidi="ar-SA"/>
      </w:rPr>
    </w:lvl>
    <w:lvl w:ilvl="6" w:tplc="E9AE741E">
      <w:numFmt w:val="bullet"/>
      <w:lvlText w:val="•"/>
      <w:lvlJc w:val="left"/>
      <w:pPr>
        <w:ind w:left="5950" w:hanging="2556"/>
      </w:pPr>
      <w:rPr>
        <w:rFonts w:hint="default"/>
        <w:lang w:val="ru-RU" w:eastAsia="en-US" w:bidi="ar-SA"/>
      </w:rPr>
    </w:lvl>
    <w:lvl w:ilvl="7" w:tplc="03B81BD0">
      <w:numFmt w:val="bullet"/>
      <w:lvlText w:val="•"/>
      <w:lvlJc w:val="left"/>
      <w:pPr>
        <w:ind w:left="6161" w:hanging="2556"/>
      </w:pPr>
      <w:rPr>
        <w:rFonts w:hint="default"/>
        <w:lang w:val="ru-RU" w:eastAsia="en-US" w:bidi="ar-SA"/>
      </w:rPr>
    </w:lvl>
    <w:lvl w:ilvl="8" w:tplc="45A8D138">
      <w:numFmt w:val="bullet"/>
      <w:lvlText w:val="•"/>
      <w:lvlJc w:val="left"/>
      <w:pPr>
        <w:ind w:left="6373" w:hanging="2556"/>
      </w:pPr>
      <w:rPr>
        <w:rFonts w:hint="default"/>
        <w:lang w:val="ru-RU" w:eastAsia="en-US" w:bidi="ar-SA"/>
      </w:rPr>
    </w:lvl>
  </w:abstractNum>
  <w:abstractNum w:abstractNumId="18" w15:restartNumberingAfterBreak="0">
    <w:nsid w:val="62FE6776"/>
    <w:multiLevelType w:val="hybridMultilevel"/>
    <w:tmpl w:val="64663C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9406B3"/>
    <w:multiLevelType w:val="multilevel"/>
    <w:tmpl w:val="833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C5021C"/>
    <w:multiLevelType w:val="hybridMultilevel"/>
    <w:tmpl w:val="5C6ADBC2"/>
    <w:lvl w:ilvl="0" w:tplc="48485392">
      <w:start w:val="1"/>
      <w:numFmt w:val="decimal"/>
      <w:lvlText w:val="%1."/>
      <w:lvlJc w:val="left"/>
      <w:pPr>
        <w:ind w:left="3601" w:hanging="277"/>
        <w:jc w:val="right"/>
      </w:pPr>
      <w:rPr>
        <w:rFonts w:hint="default"/>
        <w:b/>
        <w:bCs/>
        <w:w w:val="97"/>
        <w:lang w:val="ru-RU" w:eastAsia="en-US" w:bidi="ar-SA"/>
      </w:rPr>
    </w:lvl>
    <w:lvl w:ilvl="1" w:tplc="8F1E1158">
      <w:numFmt w:val="bullet"/>
      <w:lvlText w:val="•"/>
      <w:lvlJc w:val="left"/>
      <w:pPr>
        <w:ind w:left="4314" w:hanging="277"/>
      </w:pPr>
      <w:rPr>
        <w:rFonts w:hint="default"/>
        <w:lang w:val="ru-RU" w:eastAsia="en-US" w:bidi="ar-SA"/>
      </w:rPr>
    </w:lvl>
    <w:lvl w:ilvl="2" w:tplc="B3CC0D06">
      <w:numFmt w:val="bullet"/>
      <w:lvlText w:val="•"/>
      <w:lvlJc w:val="left"/>
      <w:pPr>
        <w:ind w:left="5028" w:hanging="277"/>
      </w:pPr>
      <w:rPr>
        <w:rFonts w:hint="default"/>
        <w:lang w:val="ru-RU" w:eastAsia="en-US" w:bidi="ar-SA"/>
      </w:rPr>
    </w:lvl>
    <w:lvl w:ilvl="3" w:tplc="1A8CEE1C">
      <w:numFmt w:val="bullet"/>
      <w:lvlText w:val="•"/>
      <w:lvlJc w:val="left"/>
      <w:pPr>
        <w:ind w:left="5742" w:hanging="277"/>
      </w:pPr>
      <w:rPr>
        <w:rFonts w:hint="default"/>
        <w:lang w:val="ru-RU" w:eastAsia="en-US" w:bidi="ar-SA"/>
      </w:rPr>
    </w:lvl>
    <w:lvl w:ilvl="4" w:tplc="6DF24F00">
      <w:numFmt w:val="bullet"/>
      <w:lvlText w:val="•"/>
      <w:lvlJc w:val="left"/>
      <w:pPr>
        <w:ind w:left="6456" w:hanging="277"/>
      </w:pPr>
      <w:rPr>
        <w:rFonts w:hint="default"/>
        <w:lang w:val="ru-RU" w:eastAsia="en-US" w:bidi="ar-SA"/>
      </w:rPr>
    </w:lvl>
    <w:lvl w:ilvl="5" w:tplc="15F260FA">
      <w:numFmt w:val="bullet"/>
      <w:lvlText w:val="•"/>
      <w:lvlJc w:val="left"/>
      <w:pPr>
        <w:ind w:left="7170" w:hanging="277"/>
      </w:pPr>
      <w:rPr>
        <w:rFonts w:hint="default"/>
        <w:lang w:val="ru-RU" w:eastAsia="en-US" w:bidi="ar-SA"/>
      </w:rPr>
    </w:lvl>
    <w:lvl w:ilvl="6" w:tplc="D5DE2364">
      <w:numFmt w:val="bullet"/>
      <w:lvlText w:val="•"/>
      <w:lvlJc w:val="left"/>
      <w:pPr>
        <w:ind w:left="7884" w:hanging="277"/>
      </w:pPr>
      <w:rPr>
        <w:rFonts w:hint="default"/>
        <w:lang w:val="ru-RU" w:eastAsia="en-US" w:bidi="ar-SA"/>
      </w:rPr>
    </w:lvl>
    <w:lvl w:ilvl="7" w:tplc="FD36C01E">
      <w:numFmt w:val="bullet"/>
      <w:lvlText w:val="•"/>
      <w:lvlJc w:val="left"/>
      <w:pPr>
        <w:ind w:left="8598" w:hanging="277"/>
      </w:pPr>
      <w:rPr>
        <w:rFonts w:hint="default"/>
        <w:lang w:val="ru-RU" w:eastAsia="en-US" w:bidi="ar-SA"/>
      </w:rPr>
    </w:lvl>
    <w:lvl w:ilvl="8" w:tplc="B282BD24">
      <w:numFmt w:val="bullet"/>
      <w:lvlText w:val="•"/>
      <w:lvlJc w:val="left"/>
      <w:pPr>
        <w:ind w:left="9312" w:hanging="277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3"/>
  </w:num>
  <w:num w:numId="5">
    <w:abstractNumId w:val="14"/>
  </w:num>
  <w:num w:numId="6">
    <w:abstractNumId w:val="16"/>
  </w:num>
  <w:num w:numId="7">
    <w:abstractNumId w:val="11"/>
  </w:num>
  <w:num w:numId="8">
    <w:abstractNumId w:val="20"/>
  </w:num>
  <w:num w:numId="9">
    <w:abstractNumId w:val="19"/>
  </w:num>
  <w:num w:numId="10">
    <w:abstractNumId w:val="1"/>
  </w:num>
  <w:num w:numId="11">
    <w:abstractNumId w:val="5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 w:numId="16">
    <w:abstractNumId w:val="4"/>
  </w:num>
  <w:num w:numId="17">
    <w:abstractNumId w:val="13"/>
  </w:num>
  <w:num w:numId="18">
    <w:abstractNumId w:val="18"/>
  </w:num>
  <w:num w:numId="19">
    <w:abstractNumId w:val="15"/>
  </w:num>
  <w:num w:numId="20">
    <w:abstractNumId w:val="21"/>
  </w:num>
  <w:num w:numId="21">
    <w:abstractNumId w:val="17"/>
  </w:num>
  <w:num w:numId="22">
    <w:abstractNumId w:val="9"/>
  </w:num>
  <w:num w:numId="2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25"/>
    <w:rsid w:val="00025A42"/>
    <w:rsid w:val="00036523"/>
    <w:rsid w:val="00044B67"/>
    <w:rsid w:val="00093290"/>
    <w:rsid w:val="000B1BDD"/>
    <w:rsid w:val="000E1F54"/>
    <w:rsid w:val="000F1425"/>
    <w:rsid w:val="000F4673"/>
    <w:rsid w:val="001009EB"/>
    <w:rsid w:val="00103914"/>
    <w:rsid w:val="001169D3"/>
    <w:rsid w:val="001318EE"/>
    <w:rsid w:val="00133829"/>
    <w:rsid w:val="00141481"/>
    <w:rsid w:val="00150875"/>
    <w:rsid w:val="00163F84"/>
    <w:rsid w:val="001E005C"/>
    <w:rsid w:val="001E0448"/>
    <w:rsid w:val="00213916"/>
    <w:rsid w:val="00226D0D"/>
    <w:rsid w:val="00250BBD"/>
    <w:rsid w:val="00252289"/>
    <w:rsid w:val="00277C1A"/>
    <w:rsid w:val="00285009"/>
    <w:rsid w:val="002A029A"/>
    <w:rsid w:val="002C4C10"/>
    <w:rsid w:val="002D3B6E"/>
    <w:rsid w:val="002D3BF7"/>
    <w:rsid w:val="002E63B3"/>
    <w:rsid w:val="002F787C"/>
    <w:rsid w:val="00317871"/>
    <w:rsid w:val="00325F07"/>
    <w:rsid w:val="003300DC"/>
    <w:rsid w:val="003722B1"/>
    <w:rsid w:val="003A004D"/>
    <w:rsid w:val="003F01B3"/>
    <w:rsid w:val="004277E7"/>
    <w:rsid w:val="00431BD2"/>
    <w:rsid w:val="00433508"/>
    <w:rsid w:val="00441FF1"/>
    <w:rsid w:val="00451065"/>
    <w:rsid w:val="00461220"/>
    <w:rsid w:val="00473465"/>
    <w:rsid w:val="004A048F"/>
    <w:rsid w:val="004B686E"/>
    <w:rsid w:val="004C74BB"/>
    <w:rsid w:val="004F6601"/>
    <w:rsid w:val="00504DB3"/>
    <w:rsid w:val="00570E65"/>
    <w:rsid w:val="005E67DF"/>
    <w:rsid w:val="00611D75"/>
    <w:rsid w:val="00674205"/>
    <w:rsid w:val="00681032"/>
    <w:rsid w:val="0068437A"/>
    <w:rsid w:val="00697CC4"/>
    <w:rsid w:val="006A208E"/>
    <w:rsid w:val="006D24CD"/>
    <w:rsid w:val="006E7BEB"/>
    <w:rsid w:val="006F2960"/>
    <w:rsid w:val="006F6F8D"/>
    <w:rsid w:val="00714E2D"/>
    <w:rsid w:val="00766C75"/>
    <w:rsid w:val="00770155"/>
    <w:rsid w:val="007E0C56"/>
    <w:rsid w:val="00816312"/>
    <w:rsid w:val="00817B4C"/>
    <w:rsid w:val="00823A9E"/>
    <w:rsid w:val="008661AF"/>
    <w:rsid w:val="008B2FF3"/>
    <w:rsid w:val="008B3FEF"/>
    <w:rsid w:val="008C0D42"/>
    <w:rsid w:val="008C7FA2"/>
    <w:rsid w:val="008E580E"/>
    <w:rsid w:val="00927D3D"/>
    <w:rsid w:val="009A5052"/>
    <w:rsid w:val="00A06E8F"/>
    <w:rsid w:val="00AB1B5C"/>
    <w:rsid w:val="00AC19E6"/>
    <w:rsid w:val="00AE3B2F"/>
    <w:rsid w:val="00AF46A1"/>
    <w:rsid w:val="00AF6A08"/>
    <w:rsid w:val="00B04277"/>
    <w:rsid w:val="00B22BB2"/>
    <w:rsid w:val="00B453AF"/>
    <w:rsid w:val="00B872CA"/>
    <w:rsid w:val="00BA2B8E"/>
    <w:rsid w:val="00BA2C08"/>
    <w:rsid w:val="00BC7A89"/>
    <w:rsid w:val="00BE654C"/>
    <w:rsid w:val="00BF66B3"/>
    <w:rsid w:val="00C7040B"/>
    <w:rsid w:val="00C81D9B"/>
    <w:rsid w:val="00C84E2C"/>
    <w:rsid w:val="00C95341"/>
    <w:rsid w:val="00CB5604"/>
    <w:rsid w:val="00CD29AD"/>
    <w:rsid w:val="00CE1E5D"/>
    <w:rsid w:val="00D34AAC"/>
    <w:rsid w:val="00D42FE4"/>
    <w:rsid w:val="00D517CC"/>
    <w:rsid w:val="00DE2BD1"/>
    <w:rsid w:val="00DF2106"/>
    <w:rsid w:val="00DF5FC9"/>
    <w:rsid w:val="00E6009D"/>
    <w:rsid w:val="00EB4B8F"/>
    <w:rsid w:val="00ED0AAE"/>
    <w:rsid w:val="00F1281E"/>
    <w:rsid w:val="00F241B1"/>
    <w:rsid w:val="00F7188A"/>
    <w:rsid w:val="00F9691B"/>
    <w:rsid w:val="00FA3FF0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DB2B-569A-4367-B1BA-3DE3E3A8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1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D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D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C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0F1425"/>
    <w:rPr>
      <w:color w:val="0000FF"/>
      <w:u w:val="single"/>
    </w:rPr>
  </w:style>
  <w:style w:type="paragraph" w:styleId="a4">
    <w:name w:val="No Spacing"/>
    <w:uiPriority w:val="1"/>
    <w:qFormat/>
    <w:rsid w:val="00AE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D517C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1"/>
    <w:qFormat/>
    <w:rsid w:val="00611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11D75"/>
  </w:style>
  <w:style w:type="paragraph" w:styleId="a5">
    <w:name w:val="Normal (Web)"/>
    <w:basedOn w:val="a"/>
    <w:link w:val="a6"/>
    <w:uiPriority w:val="99"/>
    <w:qFormat/>
    <w:rsid w:val="00611D75"/>
    <w:pPr>
      <w:spacing w:before="100" w:beforeAutospacing="1" w:after="100" w:afterAutospacing="1"/>
    </w:pPr>
  </w:style>
  <w:style w:type="character" w:styleId="a7">
    <w:name w:val="Strong"/>
    <w:basedOn w:val="a0"/>
    <w:qFormat/>
    <w:rsid w:val="00611D75"/>
    <w:rPr>
      <w:b/>
      <w:bCs/>
    </w:rPr>
  </w:style>
  <w:style w:type="character" w:customStyle="1" w:styleId="20">
    <w:name w:val="Заголовок 2 Знак"/>
    <w:basedOn w:val="a0"/>
    <w:link w:val="2"/>
    <w:semiHidden/>
    <w:qFormat/>
    <w:rsid w:val="00611D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D7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qFormat/>
    <w:rsid w:val="003F01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3F01B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qFormat/>
    <w:rsid w:val="00927D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Title"/>
    <w:basedOn w:val="a"/>
    <w:link w:val="ac"/>
    <w:uiPriority w:val="1"/>
    <w:qFormat/>
    <w:rsid w:val="00927D3D"/>
    <w:pPr>
      <w:jc w:val="center"/>
    </w:pPr>
    <w:rPr>
      <w:b/>
      <w:sz w:val="26"/>
      <w:szCs w:val="20"/>
    </w:rPr>
  </w:style>
  <w:style w:type="character" w:customStyle="1" w:styleId="ac">
    <w:name w:val="Название Знак"/>
    <w:basedOn w:val="a0"/>
    <w:link w:val="ab"/>
    <w:uiPriority w:val="1"/>
    <w:qFormat/>
    <w:rsid w:val="00927D3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d">
    <w:name w:val="Ñîäåðæ"/>
    <w:basedOn w:val="a"/>
    <w:rsid w:val="00927D3D"/>
    <w:pPr>
      <w:widowControl w:val="0"/>
      <w:autoSpaceDE w:val="0"/>
      <w:autoSpaceDN w:val="0"/>
      <w:spacing w:after="120"/>
      <w:jc w:val="center"/>
    </w:pPr>
    <w:rPr>
      <w:sz w:val="28"/>
      <w:szCs w:val="28"/>
    </w:rPr>
  </w:style>
  <w:style w:type="paragraph" w:styleId="ae">
    <w:name w:val="header"/>
    <w:basedOn w:val="a"/>
    <w:link w:val="af"/>
    <w:rsid w:val="00927D3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927D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semiHidden/>
    <w:rsid w:val="00213916"/>
    <w:pPr>
      <w:ind w:firstLine="540"/>
      <w:jc w:val="both"/>
    </w:pPr>
  </w:style>
  <w:style w:type="character" w:customStyle="1" w:styleId="af1">
    <w:name w:val="Основной текст с отступом Знак"/>
    <w:basedOn w:val="a0"/>
    <w:link w:val="af0"/>
    <w:semiHidden/>
    <w:rsid w:val="00213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C7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0F46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Текст Знак"/>
    <w:basedOn w:val="a0"/>
    <w:link w:val="af4"/>
    <w:locked/>
    <w:rsid w:val="00150875"/>
    <w:rPr>
      <w:rFonts w:ascii="Consolas" w:hAnsi="Consolas"/>
      <w:sz w:val="21"/>
      <w:szCs w:val="21"/>
      <w:lang w:val="en-US" w:bidi="en-US"/>
    </w:rPr>
  </w:style>
  <w:style w:type="paragraph" w:styleId="af4">
    <w:name w:val="Plain Text"/>
    <w:basedOn w:val="a"/>
    <w:link w:val="af3"/>
    <w:rsid w:val="00150875"/>
    <w:rPr>
      <w:rFonts w:ascii="Consolas" w:eastAsiaTheme="minorHAnsi" w:hAnsi="Consolas" w:cstheme="minorBidi"/>
      <w:sz w:val="21"/>
      <w:szCs w:val="21"/>
      <w:lang w:val="en-US" w:eastAsia="en-US" w:bidi="en-US"/>
    </w:rPr>
  </w:style>
  <w:style w:type="character" w:customStyle="1" w:styleId="11">
    <w:name w:val="Текст Знак1"/>
    <w:basedOn w:val="a0"/>
    <w:uiPriority w:val="99"/>
    <w:semiHidden/>
    <w:rsid w:val="00150875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Style5">
    <w:name w:val="Style5"/>
    <w:basedOn w:val="a"/>
    <w:uiPriority w:val="99"/>
    <w:rsid w:val="00150875"/>
    <w:pPr>
      <w:widowControl w:val="0"/>
      <w:autoSpaceDE w:val="0"/>
      <w:autoSpaceDN w:val="0"/>
      <w:adjustRightInd w:val="0"/>
      <w:spacing w:line="283" w:lineRule="exact"/>
      <w:ind w:firstLine="221"/>
      <w:jc w:val="both"/>
    </w:pPr>
    <w:rPr>
      <w:rFonts w:eastAsia="Calibri"/>
    </w:rPr>
  </w:style>
  <w:style w:type="character" w:customStyle="1" w:styleId="FontStyle13">
    <w:name w:val="Font Style13"/>
    <w:basedOn w:val="a0"/>
    <w:uiPriority w:val="99"/>
    <w:rsid w:val="00150875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1508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Основной текст_"/>
    <w:link w:val="12"/>
    <w:rsid w:val="00150875"/>
    <w:rPr>
      <w:spacing w:val="1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f5"/>
    <w:rsid w:val="00150875"/>
    <w:pPr>
      <w:widowControl w:val="0"/>
      <w:shd w:val="clear" w:color="auto" w:fill="FFFFFF"/>
      <w:spacing w:after="120" w:line="274" w:lineRule="exact"/>
      <w:jc w:val="center"/>
    </w:pPr>
    <w:rPr>
      <w:rFonts w:asciiTheme="minorHAnsi" w:eastAsiaTheme="minorHAnsi" w:hAnsiTheme="minorHAnsi" w:cstheme="minorBidi"/>
      <w:spacing w:val="1"/>
      <w:sz w:val="21"/>
      <w:szCs w:val="21"/>
      <w:lang w:eastAsia="en-US"/>
    </w:rPr>
  </w:style>
  <w:style w:type="character" w:customStyle="1" w:styleId="cnsl">
    <w:name w:val="cnsl"/>
    <w:basedOn w:val="a0"/>
    <w:rsid w:val="00F9691B"/>
  </w:style>
  <w:style w:type="character" w:customStyle="1" w:styleId="21">
    <w:name w:val="Знак2"/>
    <w:basedOn w:val="a0"/>
    <w:rsid w:val="003A004D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customStyle="1" w:styleId="a6">
    <w:name w:val="Обычный (веб) Знак"/>
    <w:basedOn w:val="a0"/>
    <w:link w:val="a5"/>
    <w:rsid w:val="003A0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A2C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A2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Intense Emphasis"/>
    <w:qFormat/>
    <w:rsid w:val="00141481"/>
    <w:rPr>
      <w:b/>
      <w:bCs/>
      <w:i/>
      <w:iCs/>
      <w:color w:val="4F81BD"/>
    </w:rPr>
  </w:style>
  <w:style w:type="character" w:styleId="af7">
    <w:name w:val="Intense Reference"/>
    <w:qFormat/>
    <w:rsid w:val="00141481"/>
    <w:rPr>
      <w:b/>
      <w:bCs/>
      <w:smallCaps/>
      <w:color w:val="C0504D"/>
      <w:spacing w:val="5"/>
      <w:u w:val="single"/>
    </w:rPr>
  </w:style>
  <w:style w:type="paragraph" w:styleId="af8">
    <w:name w:val="Body Text"/>
    <w:basedOn w:val="a"/>
    <w:link w:val="af9"/>
    <w:uiPriority w:val="1"/>
    <w:unhideWhenUsed/>
    <w:qFormat/>
    <w:rsid w:val="002E63B3"/>
    <w:pPr>
      <w:spacing w:after="120"/>
    </w:pPr>
  </w:style>
  <w:style w:type="character" w:customStyle="1" w:styleId="af9">
    <w:name w:val="Основной текст Знак"/>
    <w:basedOn w:val="a0"/>
    <w:link w:val="af8"/>
    <w:uiPriority w:val="1"/>
    <w:rsid w:val="002E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2E63B3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2E63B3"/>
    <w:pPr>
      <w:spacing w:before="100" w:beforeAutospacing="1" w:after="100" w:afterAutospacing="1"/>
    </w:pPr>
  </w:style>
  <w:style w:type="numbering" w:customStyle="1" w:styleId="13">
    <w:name w:val="Нет списка1"/>
    <w:next w:val="a2"/>
    <w:uiPriority w:val="99"/>
    <w:semiHidden/>
    <w:unhideWhenUsed/>
    <w:rsid w:val="002E63B3"/>
  </w:style>
  <w:style w:type="paragraph" w:customStyle="1" w:styleId="msonormal0">
    <w:name w:val="msonormal"/>
    <w:basedOn w:val="a"/>
    <w:rsid w:val="002E63B3"/>
    <w:pPr>
      <w:spacing w:before="100" w:beforeAutospacing="1" w:after="100" w:afterAutospacing="1"/>
    </w:pPr>
  </w:style>
  <w:style w:type="character" w:styleId="afa">
    <w:name w:val="FollowedHyperlink"/>
    <w:basedOn w:val="a0"/>
    <w:uiPriority w:val="99"/>
    <w:semiHidden/>
    <w:unhideWhenUsed/>
    <w:rsid w:val="002E63B3"/>
    <w:rPr>
      <w:color w:val="800080"/>
      <w:u w:val="single"/>
    </w:rPr>
  </w:style>
  <w:style w:type="character" w:customStyle="1" w:styleId="14">
    <w:name w:val="Гиперссылка1"/>
    <w:basedOn w:val="a0"/>
    <w:rsid w:val="002E63B3"/>
  </w:style>
  <w:style w:type="table" w:customStyle="1" w:styleId="TableNormal">
    <w:name w:val="Table Normal"/>
    <w:uiPriority w:val="2"/>
    <w:semiHidden/>
    <w:unhideWhenUsed/>
    <w:qFormat/>
    <w:rsid w:val="002E63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63B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Normal">
    <w:name w:val="ConsNormal"/>
    <w:uiPriority w:val="99"/>
    <w:rsid w:val="006F6F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1725</Words>
  <Characters>9837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dmitrieva_o</cp:lastModifiedBy>
  <cp:revision>6</cp:revision>
  <cp:lastPrinted>2021-02-24T03:18:00Z</cp:lastPrinted>
  <dcterms:created xsi:type="dcterms:W3CDTF">2023-10-04T10:06:00Z</dcterms:created>
  <dcterms:modified xsi:type="dcterms:W3CDTF">2023-10-05T03:27:00Z</dcterms:modified>
</cp:coreProperties>
</file>